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CEF8EF" w14:textId="77777777" w:rsidR="00CA5BF8" w:rsidRPr="00CA5BF8" w:rsidRDefault="00EF6EEC" w:rsidP="0021114E">
      <w:pPr>
        <w:pStyle w:val="MainText"/>
        <w:spacing w:line="240" w:lineRule="auto"/>
        <w:rPr>
          <w:rFonts w:ascii="Arial" w:hAnsi="Arial" w:cs="Arial"/>
          <w:b/>
          <w:sz w:val="28"/>
          <w:szCs w:val="28"/>
          <w:lang w:val="en"/>
        </w:rPr>
      </w:pPr>
      <w:r>
        <w:rPr>
          <w:rFonts w:ascii="Arial" w:hAnsi="Arial" w:cs="Arial"/>
          <w:b/>
          <w:sz w:val="28"/>
          <w:szCs w:val="28"/>
          <w:lang w:val="en"/>
        </w:rPr>
        <w:t xml:space="preserve">The Health and Social Care Agenda for Local Government </w:t>
      </w:r>
    </w:p>
    <w:p w14:paraId="43CEF8F0" w14:textId="77777777" w:rsidR="00CA5BF8" w:rsidRPr="00CA5BF8" w:rsidRDefault="00CA5BF8" w:rsidP="0021114E">
      <w:pPr>
        <w:pStyle w:val="MainText"/>
        <w:spacing w:line="240" w:lineRule="auto"/>
        <w:rPr>
          <w:rFonts w:ascii="Arial" w:hAnsi="Arial" w:cs="Arial"/>
          <w:sz w:val="32"/>
          <w:szCs w:val="32"/>
          <w:lang w:val="en"/>
        </w:rPr>
      </w:pPr>
    </w:p>
    <w:p w14:paraId="43CEF8F1"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43CEF8F2" w14:textId="77777777" w:rsidR="0018675A" w:rsidRDefault="0018675A" w:rsidP="0018675A">
      <w:pPr>
        <w:pStyle w:val="Default"/>
      </w:pPr>
    </w:p>
    <w:p w14:paraId="43CEF8F3" w14:textId="77777777" w:rsidR="0018675A" w:rsidRDefault="0018675A" w:rsidP="0018675A">
      <w:pPr>
        <w:pStyle w:val="Default"/>
      </w:pPr>
      <w:r>
        <w:rPr>
          <w:sz w:val="22"/>
          <w:szCs w:val="22"/>
        </w:rPr>
        <w:t>As background to the discussion.</w:t>
      </w:r>
    </w:p>
    <w:p w14:paraId="43CEF8F4" w14:textId="77777777" w:rsidR="00ED4BE2" w:rsidRDefault="0018675A" w:rsidP="0021114E">
      <w:pPr>
        <w:pStyle w:val="MainText"/>
        <w:spacing w:line="240" w:lineRule="auto"/>
        <w:rPr>
          <w:rFonts w:ascii="Arial" w:hAnsi="Arial" w:cs="Arial"/>
          <w:b/>
          <w:szCs w:val="22"/>
        </w:rPr>
      </w:pPr>
      <w:r>
        <w:t xml:space="preserve"> </w:t>
      </w:r>
    </w:p>
    <w:p w14:paraId="43CEF8F5"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3CEF8F6" w14:textId="77777777" w:rsidR="002E4A15" w:rsidRDefault="002E4A15" w:rsidP="008A547A">
      <w:pPr>
        <w:rPr>
          <w:rFonts w:ascii="Arial" w:hAnsi="Arial" w:cs="Arial"/>
          <w:szCs w:val="22"/>
        </w:rPr>
      </w:pPr>
    </w:p>
    <w:p w14:paraId="43CEF8F7" w14:textId="0194CC5F" w:rsidR="0018675A" w:rsidRPr="00B42B69" w:rsidRDefault="00DE09C3" w:rsidP="008A547A">
      <w:pPr>
        <w:rPr>
          <w:rFonts w:ascii="Arial" w:hAnsi="Arial" w:cs="Arial"/>
          <w:szCs w:val="22"/>
        </w:rPr>
      </w:pPr>
      <w:r w:rsidRPr="002E4A15">
        <w:rPr>
          <w:rFonts w:ascii="Arial" w:hAnsi="Arial" w:cs="Arial"/>
          <w:szCs w:val="22"/>
        </w:rPr>
        <w:t xml:space="preserve">David </w:t>
      </w:r>
      <w:proofErr w:type="spellStart"/>
      <w:r w:rsidRPr="002E4A15">
        <w:rPr>
          <w:rFonts w:ascii="Arial" w:hAnsi="Arial" w:cs="Arial"/>
          <w:szCs w:val="22"/>
        </w:rPr>
        <w:t>Mowat</w:t>
      </w:r>
      <w:proofErr w:type="spellEnd"/>
      <w:r w:rsidRPr="002E4A15">
        <w:rPr>
          <w:rFonts w:ascii="Arial" w:hAnsi="Arial" w:cs="Arial"/>
          <w:szCs w:val="22"/>
        </w:rPr>
        <w:t xml:space="preserve"> MP</w:t>
      </w:r>
      <w:r w:rsidR="002E4A15" w:rsidRPr="002E4A15">
        <w:rPr>
          <w:rFonts w:ascii="Arial" w:hAnsi="Arial" w:cs="Arial"/>
          <w:szCs w:val="22"/>
        </w:rPr>
        <w:t xml:space="preserve">, </w:t>
      </w:r>
      <w:r w:rsidR="002E4A15" w:rsidRPr="002E4A15">
        <w:rPr>
          <w:rFonts w:ascii="Arial" w:hAnsi="Arial" w:cs="Arial"/>
          <w:lang w:val="en"/>
        </w:rPr>
        <w:t xml:space="preserve">Parliamentary Under Secretary of State </w:t>
      </w:r>
      <w:r w:rsidR="002E4A15" w:rsidRPr="002E4A15">
        <w:rPr>
          <w:rFonts w:ascii="Arial" w:hAnsi="Arial" w:cs="Arial"/>
          <w:szCs w:val="22"/>
          <w:lang w:val="en"/>
        </w:rPr>
        <w:t>for Community Health and Care</w:t>
      </w:r>
      <w:r w:rsidR="002E4A15" w:rsidRPr="002E4A15">
        <w:rPr>
          <w:rFonts w:ascii="Arial" w:hAnsi="Arial" w:cs="Arial"/>
          <w:lang w:val="en"/>
        </w:rPr>
        <w:t>,</w:t>
      </w:r>
      <w:r w:rsidR="0018675A" w:rsidRPr="002E4A15">
        <w:rPr>
          <w:rFonts w:ascii="Arial" w:hAnsi="Arial" w:cs="Arial"/>
          <w:szCs w:val="22"/>
        </w:rPr>
        <w:t xml:space="preserve"> </w:t>
      </w:r>
      <w:r w:rsidR="00447BCC" w:rsidRPr="002E4A15">
        <w:rPr>
          <w:rFonts w:ascii="Arial" w:hAnsi="Arial" w:cs="Arial"/>
          <w:szCs w:val="22"/>
        </w:rPr>
        <w:t xml:space="preserve">will join </w:t>
      </w:r>
      <w:r w:rsidR="0018675A" w:rsidRPr="002E4A15">
        <w:rPr>
          <w:rFonts w:ascii="Arial" w:hAnsi="Arial" w:cs="Arial"/>
          <w:szCs w:val="22"/>
        </w:rPr>
        <w:t>C</w:t>
      </w:r>
      <w:r w:rsidR="00F856F2" w:rsidRPr="002E4A15">
        <w:rPr>
          <w:rFonts w:ascii="Arial" w:hAnsi="Arial" w:cs="Arial"/>
          <w:szCs w:val="22"/>
        </w:rPr>
        <w:t>ouncillors’ Forum for this item and will discuss issues affecting local government</w:t>
      </w:r>
      <w:r w:rsidR="00EF6EEC" w:rsidRPr="002E4A15">
        <w:rPr>
          <w:rFonts w:ascii="Arial" w:hAnsi="Arial" w:cs="Arial"/>
          <w:szCs w:val="22"/>
        </w:rPr>
        <w:t>, in particular the future of adult social care, councils’ role in promoting public health and partnership working with the NHS on the delivery of Sustainability and Transformation Plans</w:t>
      </w:r>
      <w:r w:rsidR="008A547A" w:rsidRPr="002E4A15">
        <w:rPr>
          <w:rFonts w:ascii="Arial" w:hAnsi="Arial" w:cs="Arial"/>
          <w:szCs w:val="22"/>
        </w:rPr>
        <w:t xml:space="preserve">. </w:t>
      </w:r>
      <w:r w:rsidR="0018675A" w:rsidRPr="002E4A15">
        <w:rPr>
          <w:rFonts w:ascii="Arial" w:hAnsi="Arial" w:cs="Arial"/>
          <w:szCs w:val="22"/>
        </w:rPr>
        <w:t>This session provides an opportunity for councillors to raise</w:t>
      </w:r>
      <w:r w:rsidR="0018675A" w:rsidRPr="00B42B69">
        <w:rPr>
          <w:rFonts w:ascii="Arial" w:hAnsi="Arial" w:cs="Arial"/>
          <w:szCs w:val="22"/>
        </w:rPr>
        <w:t xml:space="preserve"> questions </w:t>
      </w:r>
      <w:r w:rsidR="00803425">
        <w:rPr>
          <w:rFonts w:ascii="Arial" w:hAnsi="Arial" w:cs="Arial"/>
          <w:szCs w:val="22"/>
        </w:rPr>
        <w:t xml:space="preserve">for </w:t>
      </w:r>
      <w:r w:rsidR="00115FB5">
        <w:rPr>
          <w:rFonts w:ascii="Arial" w:hAnsi="Arial" w:cs="Arial"/>
          <w:szCs w:val="22"/>
        </w:rPr>
        <w:t>the Minister</w:t>
      </w:r>
      <w:r w:rsidR="0018675A" w:rsidRPr="00B42B69">
        <w:rPr>
          <w:rFonts w:ascii="Arial" w:hAnsi="Arial" w:cs="Arial"/>
          <w:szCs w:val="22"/>
        </w:rPr>
        <w:t xml:space="preserve">. </w:t>
      </w:r>
    </w:p>
    <w:p w14:paraId="43CEF8F8" w14:textId="77777777" w:rsidR="000A3935" w:rsidRDefault="000A3935" w:rsidP="0021114E">
      <w:pPr>
        <w:pStyle w:val="MainText"/>
        <w:spacing w:line="240" w:lineRule="auto"/>
        <w:rPr>
          <w:rFonts w:ascii="Arial" w:hAnsi="Arial" w:cs="Arial"/>
          <w:szCs w:val="22"/>
        </w:rPr>
      </w:pPr>
    </w:p>
    <w:p w14:paraId="4470FC1A" w14:textId="3F5CEFBB" w:rsidR="00115FB5" w:rsidRPr="0021114E" w:rsidRDefault="00115FB5" w:rsidP="0021114E">
      <w:pPr>
        <w:pStyle w:val="MainText"/>
        <w:spacing w:line="240" w:lineRule="auto"/>
        <w:rPr>
          <w:rFonts w:ascii="Arial" w:hAnsi="Arial" w:cs="Arial"/>
          <w:szCs w:val="22"/>
        </w:rPr>
      </w:pPr>
      <w:r>
        <w:rPr>
          <w:rFonts w:ascii="Arial" w:hAnsi="Arial" w:cs="Arial"/>
          <w:szCs w:val="22"/>
        </w:rPr>
        <w:t xml:space="preserve">A biography is attached at </w:t>
      </w:r>
      <w:r w:rsidRPr="00115FB5">
        <w:rPr>
          <w:rFonts w:ascii="Arial" w:hAnsi="Arial" w:cs="Arial"/>
          <w:b/>
          <w:szCs w:val="22"/>
          <w:u w:val="single"/>
        </w:rPr>
        <w:t>Appendix A</w:t>
      </w:r>
      <w:r>
        <w:rPr>
          <w:rFonts w:ascii="Arial" w:hAnsi="Arial" w:cs="Arial"/>
          <w:szCs w:val="22"/>
        </w:rPr>
        <w:t xml:space="preserve">. </w:t>
      </w:r>
      <w:bookmarkStart w:id="0" w:name="_GoBack"/>
      <w:bookmarkEnd w:id="0"/>
    </w:p>
    <w:p w14:paraId="43CEF8F9"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3CEF903" w14:textId="77777777">
        <w:tc>
          <w:tcPr>
            <w:tcW w:w="9157" w:type="dxa"/>
          </w:tcPr>
          <w:p w14:paraId="43CEF8FA" w14:textId="77777777" w:rsidR="000C3360" w:rsidRPr="0021114E" w:rsidRDefault="000C3360" w:rsidP="0021114E">
            <w:pPr>
              <w:pStyle w:val="MainText"/>
              <w:spacing w:line="240" w:lineRule="auto"/>
              <w:rPr>
                <w:rFonts w:ascii="Arial" w:hAnsi="Arial" w:cs="Arial"/>
                <w:b/>
                <w:szCs w:val="22"/>
              </w:rPr>
            </w:pPr>
          </w:p>
          <w:p w14:paraId="43CEF8FB" w14:textId="77777777" w:rsidR="00447BCC"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43CEF8FC" w14:textId="77777777" w:rsidR="00155A5A" w:rsidRDefault="00155A5A" w:rsidP="0021114E">
            <w:pPr>
              <w:pStyle w:val="MainText"/>
              <w:spacing w:line="240" w:lineRule="auto"/>
              <w:rPr>
                <w:rFonts w:ascii="Arial" w:hAnsi="Arial" w:cs="Arial"/>
                <w:b/>
                <w:szCs w:val="22"/>
              </w:rPr>
            </w:pPr>
          </w:p>
          <w:p w14:paraId="43CEF8FD" w14:textId="44F201C3" w:rsidR="0018675A" w:rsidRPr="00B42B69" w:rsidRDefault="00115FB5" w:rsidP="0021114E">
            <w:pPr>
              <w:pStyle w:val="MainText"/>
              <w:spacing w:line="240" w:lineRule="auto"/>
              <w:rPr>
                <w:rFonts w:ascii="Arial" w:hAnsi="Arial" w:cs="Arial"/>
                <w:szCs w:val="22"/>
              </w:rPr>
            </w:pPr>
            <w:r>
              <w:rPr>
                <w:rFonts w:ascii="Arial" w:hAnsi="Arial" w:cs="Arial"/>
                <w:szCs w:val="22"/>
              </w:rPr>
              <w:t xml:space="preserve">That LGA </w:t>
            </w:r>
            <w:r w:rsidR="002E4A15">
              <w:rPr>
                <w:rFonts w:ascii="Arial" w:hAnsi="Arial" w:cs="Arial"/>
                <w:szCs w:val="22"/>
              </w:rPr>
              <w:t xml:space="preserve">Cllrs’ Forum </w:t>
            </w:r>
            <w:r w:rsidR="0018675A" w:rsidRPr="00B42B69">
              <w:rPr>
                <w:rFonts w:ascii="Arial" w:hAnsi="Arial" w:cs="Arial"/>
                <w:szCs w:val="22"/>
              </w:rPr>
              <w:t xml:space="preserve">note the presentation and raise issues from a local government perspective. </w:t>
            </w:r>
          </w:p>
          <w:p w14:paraId="43CEF8FE" w14:textId="77777777" w:rsidR="009810A9" w:rsidRPr="00B42B69" w:rsidRDefault="009810A9" w:rsidP="0021114E">
            <w:pPr>
              <w:pStyle w:val="MainText"/>
              <w:spacing w:line="240" w:lineRule="auto"/>
              <w:rPr>
                <w:rFonts w:ascii="Arial" w:hAnsi="Arial" w:cs="Arial"/>
                <w:szCs w:val="22"/>
              </w:rPr>
            </w:pPr>
          </w:p>
          <w:p w14:paraId="43CEF8FF" w14:textId="77777777" w:rsidR="000C3360" w:rsidRDefault="000C3360" w:rsidP="0021114E">
            <w:pPr>
              <w:pStyle w:val="MainText"/>
              <w:spacing w:line="240" w:lineRule="auto"/>
              <w:rPr>
                <w:rFonts w:ascii="Arial" w:hAnsi="Arial" w:cs="Arial"/>
                <w:b/>
                <w:szCs w:val="22"/>
              </w:rPr>
            </w:pPr>
            <w:r w:rsidRPr="00B42B69">
              <w:rPr>
                <w:rFonts w:ascii="Arial" w:hAnsi="Arial" w:cs="Arial"/>
                <w:b/>
                <w:szCs w:val="22"/>
              </w:rPr>
              <w:t>Action</w:t>
            </w:r>
          </w:p>
          <w:p w14:paraId="43CEF900" w14:textId="77777777" w:rsidR="00155A5A" w:rsidRPr="00B42B69" w:rsidRDefault="00155A5A" w:rsidP="0021114E">
            <w:pPr>
              <w:pStyle w:val="MainText"/>
              <w:spacing w:line="240" w:lineRule="auto"/>
              <w:rPr>
                <w:rFonts w:ascii="Arial" w:hAnsi="Arial" w:cs="Arial"/>
                <w:b/>
                <w:szCs w:val="22"/>
              </w:rPr>
            </w:pPr>
          </w:p>
          <w:p w14:paraId="43CEF901" w14:textId="77777777" w:rsidR="00A601EC" w:rsidRPr="00B42B69" w:rsidRDefault="0018675A" w:rsidP="0021114E">
            <w:pPr>
              <w:pStyle w:val="MainText"/>
              <w:spacing w:line="240" w:lineRule="auto"/>
              <w:rPr>
                <w:rFonts w:ascii="Arial" w:hAnsi="Arial" w:cs="Arial"/>
                <w:b/>
                <w:szCs w:val="22"/>
              </w:rPr>
            </w:pPr>
            <w:r w:rsidRPr="00B42B69">
              <w:rPr>
                <w:rFonts w:ascii="Arial" w:hAnsi="Arial" w:cs="Arial"/>
                <w:szCs w:val="22"/>
              </w:rPr>
              <w:t>Officers will take forward actions identified.</w:t>
            </w:r>
          </w:p>
          <w:p w14:paraId="43CEF902" w14:textId="77777777" w:rsidR="00FB33B4" w:rsidRPr="0021114E" w:rsidRDefault="00FB33B4" w:rsidP="009810A9">
            <w:pPr>
              <w:pStyle w:val="MainText"/>
              <w:spacing w:line="240" w:lineRule="auto"/>
              <w:rPr>
                <w:rFonts w:ascii="Arial" w:hAnsi="Arial" w:cs="Arial"/>
                <w:b/>
                <w:szCs w:val="22"/>
              </w:rPr>
            </w:pPr>
          </w:p>
        </w:tc>
      </w:tr>
    </w:tbl>
    <w:p w14:paraId="43CEF904" w14:textId="77777777" w:rsidR="00AA6F4D" w:rsidRPr="0021114E" w:rsidRDefault="00AA6F4D" w:rsidP="0021114E">
      <w:pPr>
        <w:pStyle w:val="MainText"/>
        <w:spacing w:line="240" w:lineRule="auto"/>
        <w:rPr>
          <w:rFonts w:ascii="Arial" w:hAnsi="Arial" w:cs="Arial"/>
          <w:szCs w:val="22"/>
        </w:rPr>
      </w:pPr>
    </w:p>
    <w:p w14:paraId="43CEF905" w14:textId="77777777" w:rsidR="000D2BDB" w:rsidRPr="0021114E" w:rsidRDefault="000D2BDB" w:rsidP="0021114E">
      <w:pPr>
        <w:pStyle w:val="MainText"/>
        <w:spacing w:line="240" w:lineRule="auto"/>
        <w:rPr>
          <w:rFonts w:ascii="Arial" w:hAnsi="Arial" w:cs="Arial"/>
          <w:szCs w:val="22"/>
        </w:rPr>
      </w:pPr>
    </w:p>
    <w:p w14:paraId="43CEF906" w14:textId="77777777" w:rsidR="00AA6F4D" w:rsidRPr="00B42B69"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B42B69" w14:paraId="43CEF909" w14:textId="77777777" w:rsidTr="008D332D">
        <w:tc>
          <w:tcPr>
            <w:tcW w:w="2802" w:type="dxa"/>
          </w:tcPr>
          <w:p w14:paraId="43CEF907" w14:textId="77777777" w:rsidR="00CC0245" w:rsidRPr="00B42B69" w:rsidRDefault="00CC0245" w:rsidP="0021114E">
            <w:pPr>
              <w:pStyle w:val="MainText"/>
              <w:spacing w:before="120" w:line="240" w:lineRule="auto"/>
              <w:rPr>
                <w:rFonts w:ascii="Arial" w:hAnsi="Arial" w:cs="Arial"/>
                <w:szCs w:val="22"/>
              </w:rPr>
            </w:pPr>
            <w:r w:rsidRPr="00B42B69">
              <w:rPr>
                <w:rFonts w:ascii="Arial" w:hAnsi="Arial" w:cs="Arial"/>
                <w:b/>
                <w:szCs w:val="22"/>
              </w:rPr>
              <w:t>Contact officer:</w:t>
            </w:r>
            <w:r w:rsidR="008F3A81" w:rsidRPr="00B42B69">
              <w:rPr>
                <w:rFonts w:ascii="Arial" w:hAnsi="Arial" w:cs="Arial"/>
                <w:szCs w:val="22"/>
              </w:rPr>
              <w:t xml:space="preserve"> </w:t>
            </w:r>
          </w:p>
        </w:tc>
        <w:tc>
          <w:tcPr>
            <w:tcW w:w="6378" w:type="dxa"/>
          </w:tcPr>
          <w:p w14:paraId="43CEF908" w14:textId="77777777" w:rsidR="00CC0245" w:rsidRPr="00B42B69" w:rsidRDefault="00EF6EEC" w:rsidP="0021114E">
            <w:pPr>
              <w:pStyle w:val="MainText"/>
              <w:spacing w:before="120" w:line="240" w:lineRule="auto"/>
              <w:rPr>
                <w:rFonts w:ascii="Arial" w:hAnsi="Arial" w:cs="Arial"/>
                <w:szCs w:val="22"/>
              </w:rPr>
            </w:pPr>
            <w:r>
              <w:rPr>
                <w:rFonts w:ascii="Arial" w:hAnsi="Arial" w:cs="Arial"/>
                <w:szCs w:val="22"/>
              </w:rPr>
              <w:t>Alyson Morley</w:t>
            </w:r>
          </w:p>
        </w:tc>
      </w:tr>
      <w:tr w:rsidR="00C9258A" w:rsidRPr="00B42B69" w14:paraId="43CEF90C" w14:textId="77777777" w:rsidTr="008D332D">
        <w:tc>
          <w:tcPr>
            <w:tcW w:w="2802" w:type="dxa"/>
          </w:tcPr>
          <w:p w14:paraId="43CEF90A" w14:textId="77777777" w:rsidR="00C9258A" w:rsidRPr="00B42B69" w:rsidRDefault="00C9258A" w:rsidP="0021114E">
            <w:pPr>
              <w:pStyle w:val="MainText"/>
              <w:spacing w:before="120" w:line="240" w:lineRule="auto"/>
              <w:rPr>
                <w:rFonts w:ascii="Arial" w:hAnsi="Arial" w:cs="Arial"/>
                <w:b/>
                <w:szCs w:val="22"/>
              </w:rPr>
            </w:pPr>
            <w:r w:rsidRPr="00B42B69">
              <w:rPr>
                <w:rFonts w:ascii="Arial" w:hAnsi="Arial" w:cs="Arial"/>
                <w:b/>
                <w:szCs w:val="22"/>
              </w:rPr>
              <w:t>Position:</w:t>
            </w:r>
          </w:p>
        </w:tc>
        <w:tc>
          <w:tcPr>
            <w:tcW w:w="6378" w:type="dxa"/>
          </w:tcPr>
          <w:p w14:paraId="43CEF90B" w14:textId="77777777" w:rsidR="00C9258A" w:rsidRPr="00B42B69" w:rsidRDefault="00EF6EEC" w:rsidP="0049472E">
            <w:pPr>
              <w:pStyle w:val="MainText"/>
              <w:spacing w:before="120" w:line="240" w:lineRule="auto"/>
              <w:rPr>
                <w:rFonts w:ascii="Arial" w:hAnsi="Arial" w:cs="Arial"/>
                <w:szCs w:val="22"/>
              </w:rPr>
            </w:pPr>
            <w:r>
              <w:rPr>
                <w:rFonts w:ascii="Arial" w:hAnsi="Arial" w:cs="Arial"/>
                <w:szCs w:val="22"/>
              </w:rPr>
              <w:t>Senior Adviser (Health Transformation)</w:t>
            </w:r>
          </w:p>
        </w:tc>
      </w:tr>
      <w:tr w:rsidR="00CC0245" w:rsidRPr="00B42B69" w14:paraId="43CEF90F" w14:textId="77777777" w:rsidTr="008D332D">
        <w:tc>
          <w:tcPr>
            <w:tcW w:w="2802" w:type="dxa"/>
          </w:tcPr>
          <w:p w14:paraId="43CEF90D" w14:textId="77777777" w:rsidR="00CC0245" w:rsidRPr="00B42B69" w:rsidRDefault="00CC0245" w:rsidP="0021114E">
            <w:pPr>
              <w:pStyle w:val="MainText"/>
              <w:spacing w:before="120" w:line="240" w:lineRule="auto"/>
              <w:rPr>
                <w:rFonts w:ascii="Arial" w:hAnsi="Arial" w:cs="Arial"/>
                <w:b/>
                <w:szCs w:val="22"/>
              </w:rPr>
            </w:pPr>
            <w:r w:rsidRPr="00B42B69">
              <w:rPr>
                <w:rFonts w:ascii="Arial" w:hAnsi="Arial" w:cs="Arial"/>
                <w:b/>
                <w:szCs w:val="22"/>
              </w:rPr>
              <w:t>Phone no:</w:t>
            </w:r>
          </w:p>
        </w:tc>
        <w:tc>
          <w:tcPr>
            <w:tcW w:w="6378" w:type="dxa"/>
          </w:tcPr>
          <w:p w14:paraId="43CEF90E" w14:textId="77777777" w:rsidR="00CC0245" w:rsidRPr="00B42B69" w:rsidRDefault="00803425" w:rsidP="00EF6EEC">
            <w:pPr>
              <w:pStyle w:val="MainText"/>
              <w:spacing w:before="120" w:line="240" w:lineRule="auto"/>
              <w:rPr>
                <w:rFonts w:ascii="Arial" w:hAnsi="Arial" w:cs="Arial"/>
                <w:szCs w:val="22"/>
              </w:rPr>
            </w:pPr>
            <w:r>
              <w:rPr>
                <w:rFonts w:ascii="Arial" w:hAnsi="Arial" w:cs="Arial"/>
                <w:szCs w:val="22"/>
              </w:rPr>
              <w:t>0207 664 3</w:t>
            </w:r>
            <w:r w:rsidR="00EF6EEC">
              <w:rPr>
                <w:rFonts w:ascii="Arial" w:hAnsi="Arial" w:cs="Arial"/>
                <w:szCs w:val="22"/>
              </w:rPr>
              <w:t>230</w:t>
            </w:r>
          </w:p>
        </w:tc>
      </w:tr>
      <w:tr w:rsidR="00CC0245" w:rsidRPr="00B42B69" w14:paraId="43CEF912" w14:textId="77777777" w:rsidTr="006137EA">
        <w:trPr>
          <w:trHeight w:val="507"/>
        </w:trPr>
        <w:tc>
          <w:tcPr>
            <w:tcW w:w="2802" w:type="dxa"/>
          </w:tcPr>
          <w:p w14:paraId="43CEF910" w14:textId="77777777" w:rsidR="00CC0245" w:rsidRPr="00803425" w:rsidRDefault="001224A4" w:rsidP="0021114E">
            <w:pPr>
              <w:pStyle w:val="MainText"/>
              <w:spacing w:before="120" w:line="240" w:lineRule="auto"/>
              <w:rPr>
                <w:rFonts w:ascii="Arial" w:hAnsi="Arial" w:cs="Arial"/>
                <w:b/>
                <w:szCs w:val="22"/>
              </w:rPr>
            </w:pPr>
            <w:r w:rsidRPr="00803425">
              <w:rPr>
                <w:rFonts w:ascii="Arial" w:hAnsi="Arial" w:cs="Arial"/>
                <w:b/>
                <w:szCs w:val="22"/>
              </w:rPr>
              <w:t>E</w:t>
            </w:r>
            <w:r w:rsidR="00CC0245" w:rsidRPr="00803425">
              <w:rPr>
                <w:rFonts w:ascii="Arial" w:hAnsi="Arial" w:cs="Arial"/>
                <w:b/>
                <w:szCs w:val="22"/>
              </w:rPr>
              <w:t>mail:</w:t>
            </w:r>
          </w:p>
        </w:tc>
        <w:tc>
          <w:tcPr>
            <w:tcW w:w="6378" w:type="dxa"/>
          </w:tcPr>
          <w:p w14:paraId="43CEF911" w14:textId="77777777" w:rsidR="00D769D1" w:rsidRPr="00803425" w:rsidRDefault="00EF6EEC" w:rsidP="005F0364">
            <w:pPr>
              <w:pStyle w:val="MainText"/>
              <w:spacing w:before="120" w:line="240" w:lineRule="auto"/>
              <w:rPr>
                <w:rFonts w:ascii="Arial" w:hAnsi="Arial" w:cs="Arial"/>
              </w:rPr>
            </w:pPr>
            <w:r>
              <w:rPr>
                <w:rStyle w:val="Hyperlink"/>
                <w:rFonts w:ascii="Arial" w:hAnsi="Arial" w:cs="Arial"/>
                <w:color w:val="auto"/>
                <w:u w:val="none"/>
              </w:rPr>
              <w:t>alyson.morley@local.gov.uk</w:t>
            </w:r>
            <w:r w:rsidR="00803425" w:rsidRPr="00803425">
              <w:rPr>
                <w:rStyle w:val="Hyperlink"/>
                <w:rFonts w:ascii="Arial" w:hAnsi="Arial" w:cs="Arial"/>
                <w:color w:val="auto"/>
                <w:u w:val="none"/>
              </w:rPr>
              <w:t xml:space="preserve"> </w:t>
            </w:r>
          </w:p>
        </w:tc>
      </w:tr>
    </w:tbl>
    <w:p w14:paraId="43CEF913" w14:textId="77777777" w:rsidR="0021114E" w:rsidRPr="00B42B69" w:rsidRDefault="0021114E" w:rsidP="0021114E">
      <w:pPr>
        <w:pStyle w:val="MainText"/>
        <w:spacing w:line="240" w:lineRule="auto"/>
        <w:rPr>
          <w:rFonts w:ascii="Arial" w:hAnsi="Arial" w:cs="Arial"/>
          <w:szCs w:val="22"/>
        </w:rPr>
      </w:pPr>
    </w:p>
    <w:p w14:paraId="43CEF914" w14:textId="77777777" w:rsidR="001E476B" w:rsidRPr="00B42B69" w:rsidRDefault="001E476B">
      <w:pPr>
        <w:rPr>
          <w:rFonts w:ascii="Arial" w:hAnsi="Arial" w:cs="Arial"/>
          <w:szCs w:val="22"/>
        </w:rPr>
        <w:sectPr w:rsidR="001E476B" w:rsidRPr="00B42B69"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43CEF915" w14:textId="77777777" w:rsidR="00EF6EEC" w:rsidRDefault="0021114E" w:rsidP="00614753">
      <w:pPr>
        <w:pStyle w:val="MainText"/>
        <w:spacing w:line="240" w:lineRule="auto"/>
        <w:rPr>
          <w:rFonts w:ascii="Arial" w:hAnsi="Arial" w:cs="Arial"/>
          <w:szCs w:val="22"/>
        </w:rPr>
      </w:pPr>
      <w:r>
        <w:rPr>
          <w:rFonts w:ascii="Arial" w:hAnsi="Arial" w:cs="Arial"/>
          <w:szCs w:val="22"/>
        </w:rPr>
        <w:lastRenderedPageBreak/>
        <w:br w:type="page"/>
      </w:r>
      <w:bookmarkStart w:id="3" w:name="MainHeading2"/>
      <w:bookmarkEnd w:id="3"/>
    </w:p>
    <w:p w14:paraId="43CEF916" w14:textId="77777777" w:rsidR="00EF6EEC" w:rsidRDefault="00EF6EEC" w:rsidP="00614753">
      <w:pPr>
        <w:pStyle w:val="MainText"/>
        <w:spacing w:line="240" w:lineRule="auto"/>
        <w:rPr>
          <w:rFonts w:ascii="Arial" w:hAnsi="Arial" w:cs="Arial"/>
          <w:b/>
          <w:sz w:val="28"/>
          <w:szCs w:val="28"/>
        </w:rPr>
      </w:pPr>
      <w:r>
        <w:rPr>
          <w:rFonts w:ascii="Arial" w:hAnsi="Arial" w:cs="Arial"/>
          <w:b/>
          <w:sz w:val="28"/>
          <w:szCs w:val="28"/>
        </w:rPr>
        <w:lastRenderedPageBreak/>
        <w:t>The Health and Social Care Agenda for Local Government</w:t>
      </w:r>
    </w:p>
    <w:p w14:paraId="43CEF917" w14:textId="77777777" w:rsidR="00EF6EEC" w:rsidRDefault="00EF6EEC" w:rsidP="00614753">
      <w:pPr>
        <w:pStyle w:val="MainText"/>
        <w:spacing w:line="240" w:lineRule="auto"/>
        <w:rPr>
          <w:rFonts w:ascii="Arial" w:hAnsi="Arial" w:cs="Arial"/>
          <w:szCs w:val="22"/>
        </w:rPr>
      </w:pPr>
    </w:p>
    <w:p w14:paraId="43CEF918" w14:textId="77777777" w:rsidR="00EF6EEC" w:rsidRDefault="00EF6EEC" w:rsidP="00614753">
      <w:pPr>
        <w:pStyle w:val="MainText"/>
        <w:spacing w:line="240" w:lineRule="auto"/>
        <w:rPr>
          <w:rFonts w:ascii="Arial" w:hAnsi="Arial" w:cs="Arial"/>
          <w:b/>
          <w:szCs w:val="22"/>
        </w:rPr>
      </w:pPr>
      <w:r w:rsidRPr="00EF6EEC">
        <w:rPr>
          <w:rFonts w:ascii="Arial" w:hAnsi="Arial" w:cs="Arial"/>
          <w:b/>
          <w:szCs w:val="22"/>
        </w:rPr>
        <w:t>Background</w:t>
      </w:r>
    </w:p>
    <w:p w14:paraId="43CEF919" w14:textId="77777777" w:rsidR="00EF6EEC" w:rsidRDefault="00EF6EEC" w:rsidP="00614753">
      <w:pPr>
        <w:pStyle w:val="MainText"/>
        <w:spacing w:line="240" w:lineRule="auto"/>
        <w:rPr>
          <w:rFonts w:ascii="Arial" w:hAnsi="Arial" w:cs="Arial"/>
          <w:szCs w:val="22"/>
        </w:rPr>
      </w:pPr>
    </w:p>
    <w:p w14:paraId="43CEF91A" w14:textId="77777777" w:rsidR="00EF6EEC" w:rsidRDefault="00EF6EEC" w:rsidP="00253B23">
      <w:pPr>
        <w:pStyle w:val="MainText"/>
        <w:numPr>
          <w:ilvl w:val="0"/>
          <w:numId w:val="35"/>
        </w:numPr>
        <w:spacing w:line="240" w:lineRule="auto"/>
        <w:rPr>
          <w:rFonts w:ascii="Arial" w:hAnsi="Arial" w:cs="Arial"/>
          <w:szCs w:val="22"/>
        </w:rPr>
      </w:pPr>
      <w:r>
        <w:rPr>
          <w:rFonts w:ascii="Arial" w:hAnsi="Arial" w:cs="Arial"/>
          <w:szCs w:val="22"/>
        </w:rPr>
        <w:t xml:space="preserve">Health and </w:t>
      </w:r>
      <w:r w:rsidR="00E92351">
        <w:rPr>
          <w:rFonts w:ascii="Arial" w:hAnsi="Arial" w:cs="Arial"/>
          <w:szCs w:val="22"/>
        </w:rPr>
        <w:t>s</w:t>
      </w:r>
      <w:r>
        <w:rPr>
          <w:rFonts w:ascii="Arial" w:hAnsi="Arial" w:cs="Arial"/>
          <w:szCs w:val="22"/>
        </w:rPr>
        <w:t xml:space="preserve">ocial </w:t>
      </w:r>
      <w:r w:rsidR="00E92351">
        <w:rPr>
          <w:rFonts w:ascii="Arial" w:hAnsi="Arial" w:cs="Arial"/>
          <w:szCs w:val="22"/>
        </w:rPr>
        <w:t>c</w:t>
      </w:r>
      <w:r>
        <w:rPr>
          <w:rFonts w:ascii="Arial" w:hAnsi="Arial" w:cs="Arial"/>
          <w:szCs w:val="22"/>
        </w:rPr>
        <w:t xml:space="preserve">are issues have consistently been at the forefront of </w:t>
      </w:r>
      <w:r w:rsidR="00E92351">
        <w:rPr>
          <w:rFonts w:ascii="Arial" w:hAnsi="Arial" w:cs="Arial"/>
          <w:szCs w:val="22"/>
        </w:rPr>
        <w:t xml:space="preserve">policy agenda for the LGA and feature prominently in our corporate priorities.  The LGA’s Business Plan December 2016 to November 2017 includes the following priorities: </w:t>
      </w:r>
    </w:p>
    <w:p w14:paraId="43CEF91B" w14:textId="77777777" w:rsidR="00E92351" w:rsidRDefault="00E92351" w:rsidP="00E92351">
      <w:pPr>
        <w:pStyle w:val="MainText"/>
        <w:rPr>
          <w:rFonts w:ascii="Arial" w:hAnsi="Arial" w:cs="Arial"/>
          <w:bCs/>
          <w:szCs w:val="22"/>
        </w:rPr>
      </w:pPr>
    </w:p>
    <w:p w14:paraId="43CEF91C" w14:textId="77777777" w:rsidR="00E92351" w:rsidRPr="00E92351" w:rsidRDefault="00E92351" w:rsidP="00253B23">
      <w:pPr>
        <w:pStyle w:val="MainText"/>
        <w:numPr>
          <w:ilvl w:val="1"/>
          <w:numId w:val="35"/>
        </w:numPr>
        <w:rPr>
          <w:rFonts w:ascii="Arial" w:hAnsi="Arial" w:cs="Arial"/>
          <w:szCs w:val="22"/>
        </w:rPr>
      </w:pPr>
      <w:r w:rsidRPr="00E92351">
        <w:rPr>
          <w:rFonts w:ascii="Arial" w:hAnsi="Arial" w:cs="Arial"/>
          <w:bCs/>
          <w:szCs w:val="22"/>
        </w:rPr>
        <w:t xml:space="preserve">Promoting health and wellbeing </w:t>
      </w:r>
      <w:r w:rsidRPr="00E92351">
        <w:rPr>
          <w:rFonts w:ascii="Arial" w:hAnsi="Arial" w:cs="Arial"/>
          <w:szCs w:val="22"/>
        </w:rPr>
        <w:t>to</w:t>
      </w:r>
      <w:r>
        <w:rPr>
          <w:rFonts w:ascii="Arial" w:hAnsi="Arial" w:cs="Arial"/>
          <w:szCs w:val="22"/>
        </w:rPr>
        <w:t xml:space="preserve"> work with councils to</w:t>
      </w:r>
      <w:r w:rsidRPr="00E92351">
        <w:rPr>
          <w:rFonts w:ascii="Arial" w:hAnsi="Arial" w:cs="Arial"/>
          <w:szCs w:val="22"/>
        </w:rPr>
        <w:t xml:space="preserve"> support their citizens to live healthy, active lives and to remain at home and independent for as long as possible.</w:t>
      </w:r>
    </w:p>
    <w:p w14:paraId="43CEF91D" w14:textId="77777777" w:rsidR="00E92351" w:rsidRPr="00E92351" w:rsidRDefault="00E92351" w:rsidP="00E92351">
      <w:pPr>
        <w:pStyle w:val="MainText"/>
        <w:rPr>
          <w:rFonts w:ascii="Arial" w:hAnsi="Arial" w:cs="Arial"/>
          <w:szCs w:val="22"/>
        </w:rPr>
      </w:pPr>
    </w:p>
    <w:p w14:paraId="43CEF91E" w14:textId="77777777" w:rsidR="00E92351" w:rsidRDefault="00E92351" w:rsidP="00253B23">
      <w:pPr>
        <w:pStyle w:val="MainText"/>
        <w:numPr>
          <w:ilvl w:val="1"/>
          <w:numId w:val="35"/>
        </w:numPr>
        <w:rPr>
          <w:rFonts w:ascii="Arial" w:hAnsi="Arial" w:cs="Arial"/>
          <w:szCs w:val="22"/>
        </w:rPr>
      </w:pPr>
      <w:r w:rsidRPr="00E92351">
        <w:rPr>
          <w:rFonts w:ascii="Arial" w:hAnsi="Arial" w:cs="Arial"/>
          <w:szCs w:val="22"/>
        </w:rPr>
        <w:t xml:space="preserve">Creating a </w:t>
      </w:r>
      <w:r w:rsidRPr="00E92351">
        <w:rPr>
          <w:rFonts w:ascii="Arial" w:hAnsi="Arial" w:cs="Arial"/>
          <w:bCs/>
          <w:szCs w:val="22"/>
        </w:rPr>
        <w:t xml:space="preserve">Social Movement for Social Care </w:t>
      </w:r>
      <w:r w:rsidRPr="00E92351">
        <w:rPr>
          <w:rFonts w:ascii="Arial" w:hAnsi="Arial" w:cs="Arial"/>
          <w:szCs w:val="22"/>
        </w:rPr>
        <w:t>to demonstrate the importance of social care to the public, with the</w:t>
      </w:r>
      <w:r>
        <w:rPr>
          <w:rFonts w:ascii="Arial" w:hAnsi="Arial" w:cs="Arial"/>
          <w:szCs w:val="22"/>
        </w:rPr>
        <w:t xml:space="preserve"> </w:t>
      </w:r>
      <w:r w:rsidRPr="00E92351">
        <w:rPr>
          <w:rFonts w:ascii="Arial" w:hAnsi="Arial" w:cs="Arial"/>
          <w:szCs w:val="22"/>
        </w:rPr>
        <w:t>aim of pushing it further up the political agenda and making the</w:t>
      </w:r>
      <w:r>
        <w:rPr>
          <w:rFonts w:ascii="Arial" w:hAnsi="Arial" w:cs="Arial"/>
          <w:szCs w:val="22"/>
        </w:rPr>
        <w:t xml:space="preserve"> </w:t>
      </w:r>
      <w:r w:rsidRPr="00E92351">
        <w:rPr>
          <w:rFonts w:ascii="Arial" w:hAnsi="Arial" w:cs="Arial"/>
          <w:szCs w:val="22"/>
        </w:rPr>
        <w:t>case for sustainable funding.</w:t>
      </w:r>
    </w:p>
    <w:p w14:paraId="43CEF91F" w14:textId="77777777" w:rsidR="00E92351" w:rsidRDefault="00E92351" w:rsidP="00E92351">
      <w:pPr>
        <w:pStyle w:val="MainText"/>
        <w:rPr>
          <w:rFonts w:ascii="Arial" w:hAnsi="Arial" w:cs="Arial"/>
          <w:szCs w:val="22"/>
        </w:rPr>
      </w:pPr>
    </w:p>
    <w:p w14:paraId="43CEF920" w14:textId="77777777" w:rsidR="00E92351" w:rsidRDefault="00E92351" w:rsidP="00253B23">
      <w:pPr>
        <w:pStyle w:val="MainText"/>
        <w:numPr>
          <w:ilvl w:val="0"/>
          <w:numId w:val="35"/>
        </w:numPr>
        <w:rPr>
          <w:rFonts w:ascii="Arial" w:hAnsi="Arial" w:cs="Arial"/>
          <w:szCs w:val="22"/>
        </w:rPr>
      </w:pPr>
      <w:r>
        <w:rPr>
          <w:rFonts w:ascii="Arial" w:hAnsi="Arial" w:cs="Arial"/>
          <w:szCs w:val="22"/>
        </w:rPr>
        <w:t xml:space="preserve">This session presents an important opportunity for the </w:t>
      </w:r>
      <w:r w:rsidR="008A319A">
        <w:rPr>
          <w:rFonts w:ascii="Arial" w:hAnsi="Arial" w:cs="Arial"/>
          <w:szCs w:val="22"/>
        </w:rPr>
        <w:t xml:space="preserve">Under Secretary of State </w:t>
      </w:r>
      <w:r>
        <w:rPr>
          <w:rFonts w:ascii="Arial" w:hAnsi="Arial" w:cs="Arial"/>
          <w:szCs w:val="22"/>
        </w:rPr>
        <w:t>to discuss with councillors a wide range of health and social care issues affecting local government.</w:t>
      </w:r>
      <w:r w:rsidR="00897BF4">
        <w:rPr>
          <w:rFonts w:ascii="Arial" w:hAnsi="Arial" w:cs="Arial"/>
          <w:szCs w:val="22"/>
        </w:rPr>
        <w:t xml:space="preserve"> The key issues for LGA are summarised below. </w:t>
      </w:r>
    </w:p>
    <w:p w14:paraId="43CEF921" w14:textId="77777777" w:rsidR="00E92351" w:rsidRDefault="00E92351" w:rsidP="00E92351">
      <w:pPr>
        <w:pStyle w:val="MainText"/>
        <w:rPr>
          <w:rFonts w:ascii="Arial" w:hAnsi="Arial" w:cs="Arial"/>
          <w:szCs w:val="22"/>
        </w:rPr>
      </w:pPr>
    </w:p>
    <w:p w14:paraId="43CEF922" w14:textId="77777777" w:rsidR="00E92351" w:rsidRPr="00E12E6D" w:rsidRDefault="00E92351" w:rsidP="00253B23">
      <w:pPr>
        <w:pStyle w:val="MainText"/>
        <w:rPr>
          <w:rFonts w:ascii="Arial" w:hAnsi="Arial" w:cs="Arial"/>
          <w:b/>
          <w:szCs w:val="22"/>
        </w:rPr>
      </w:pPr>
      <w:r w:rsidRPr="00E12E6D">
        <w:rPr>
          <w:rFonts w:ascii="Arial" w:hAnsi="Arial" w:cs="Arial"/>
          <w:b/>
          <w:szCs w:val="22"/>
        </w:rPr>
        <w:t>Funding for adult social care</w:t>
      </w:r>
    </w:p>
    <w:p w14:paraId="43CEF923" w14:textId="77777777" w:rsidR="00E92351" w:rsidRDefault="00E92351" w:rsidP="00E92351">
      <w:pPr>
        <w:pStyle w:val="MainText"/>
        <w:rPr>
          <w:rFonts w:ascii="Arial" w:hAnsi="Arial" w:cs="Arial"/>
          <w:szCs w:val="22"/>
        </w:rPr>
      </w:pPr>
    </w:p>
    <w:p w14:paraId="43CEF924" w14:textId="77777777" w:rsidR="00E12E6D" w:rsidRPr="00897BF4" w:rsidRDefault="00897BF4" w:rsidP="007C4EF1">
      <w:pPr>
        <w:pStyle w:val="ListParagraph"/>
        <w:numPr>
          <w:ilvl w:val="0"/>
          <w:numId w:val="35"/>
        </w:numPr>
        <w:rPr>
          <w:rFonts w:ascii="Arial" w:hAnsi="Arial" w:cs="Arial"/>
          <w:szCs w:val="22"/>
        </w:rPr>
      </w:pPr>
      <w:r w:rsidRPr="00897BF4">
        <w:rPr>
          <w:rFonts w:ascii="Arial" w:hAnsi="Arial" w:cs="Arial"/>
          <w:szCs w:val="22"/>
        </w:rPr>
        <w:t xml:space="preserve">The Local Government Finance Settlement, published on 20 February has confirmed that </w:t>
      </w:r>
      <w:r w:rsidR="00935BF5">
        <w:rPr>
          <w:rFonts w:ascii="Arial" w:hAnsi="Arial" w:cs="Arial"/>
          <w:szCs w:val="22"/>
        </w:rPr>
        <w:t>the G</w:t>
      </w:r>
      <w:r w:rsidRPr="00897BF4">
        <w:rPr>
          <w:rFonts w:ascii="Arial" w:hAnsi="Arial" w:cs="Arial"/>
          <w:szCs w:val="22"/>
        </w:rPr>
        <w:t xml:space="preserve">overnment will not provide any new funding for councils in 2017/18. The </w:t>
      </w:r>
      <w:r w:rsidR="00935BF5">
        <w:rPr>
          <w:rFonts w:ascii="Arial" w:hAnsi="Arial" w:cs="Arial"/>
          <w:szCs w:val="22"/>
        </w:rPr>
        <w:t xml:space="preserve">LGA </w:t>
      </w:r>
      <w:r w:rsidRPr="00897BF4">
        <w:rPr>
          <w:rFonts w:ascii="Arial" w:hAnsi="Arial" w:cs="Arial"/>
          <w:szCs w:val="22"/>
        </w:rPr>
        <w:t xml:space="preserve">Chairman has said that this is “hugely disappointing”. </w:t>
      </w:r>
      <w:r w:rsidR="00E92351" w:rsidRPr="00897BF4">
        <w:rPr>
          <w:rFonts w:ascii="Arial" w:hAnsi="Arial" w:cs="Arial"/>
          <w:szCs w:val="22"/>
        </w:rPr>
        <w:t>The LGA submission</w:t>
      </w:r>
      <w:r w:rsidR="00E12E6D" w:rsidRPr="00897BF4">
        <w:rPr>
          <w:rFonts w:ascii="Arial" w:hAnsi="Arial" w:cs="Arial"/>
          <w:szCs w:val="22"/>
        </w:rPr>
        <w:t xml:space="preserve"> to the 2017 Spring Budget emphasised the urgency of the situation facing adult social care</w:t>
      </w:r>
      <w:r w:rsidR="00935BF5">
        <w:rPr>
          <w:rFonts w:ascii="Arial" w:hAnsi="Arial" w:cs="Arial"/>
          <w:szCs w:val="22"/>
        </w:rPr>
        <w:t>,</w:t>
      </w:r>
      <w:r w:rsidR="00935BF5" w:rsidRPr="00935BF5">
        <w:rPr>
          <w:rFonts w:ascii="Arial" w:hAnsi="Arial" w:cs="Arial"/>
          <w:szCs w:val="22"/>
        </w:rPr>
        <w:t xml:space="preserve"> a funding gap of at least £2.6 billion by 2020. </w:t>
      </w:r>
      <w:r w:rsidR="00935BF5">
        <w:rPr>
          <w:rFonts w:ascii="Arial" w:hAnsi="Arial" w:cs="Arial"/>
          <w:szCs w:val="22"/>
        </w:rPr>
        <w:t>The LGA emphasised that i</w:t>
      </w:r>
      <w:r w:rsidR="00935BF5" w:rsidRPr="00935BF5">
        <w:rPr>
          <w:rFonts w:ascii="Arial" w:hAnsi="Arial" w:cs="Arial"/>
          <w:szCs w:val="22"/>
        </w:rPr>
        <w:t xml:space="preserve">t cannot be left to council taxpayers alone to </w:t>
      </w:r>
      <w:r w:rsidR="00935BF5">
        <w:rPr>
          <w:rFonts w:ascii="Arial" w:hAnsi="Arial" w:cs="Arial"/>
          <w:szCs w:val="22"/>
        </w:rPr>
        <w:t>meet the funding gap</w:t>
      </w:r>
      <w:r w:rsidR="00935BF5" w:rsidRPr="00935BF5">
        <w:rPr>
          <w:rFonts w:ascii="Arial" w:hAnsi="Arial" w:cs="Arial"/>
          <w:szCs w:val="22"/>
        </w:rPr>
        <w:t>.</w:t>
      </w:r>
      <w:r w:rsidR="00E12E6D" w:rsidRPr="00897BF4">
        <w:rPr>
          <w:rFonts w:ascii="Arial" w:hAnsi="Arial" w:cs="Arial"/>
          <w:szCs w:val="22"/>
        </w:rPr>
        <w:t xml:space="preserve"> It is essential that genuinely new funding is invested in adult social care. </w:t>
      </w:r>
    </w:p>
    <w:p w14:paraId="43CEF925" w14:textId="77777777" w:rsidR="00E12E6D" w:rsidRDefault="00E12E6D" w:rsidP="00E12E6D">
      <w:pPr>
        <w:pStyle w:val="MainText"/>
        <w:rPr>
          <w:rFonts w:ascii="Arial" w:hAnsi="Arial" w:cs="Arial"/>
          <w:szCs w:val="22"/>
        </w:rPr>
      </w:pPr>
    </w:p>
    <w:p w14:paraId="43CEF926" w14:textId="77777777" w:rsidR="00897BF4" w:rsidRDefault="00935BF5" w:rsidP="00253B23">
      <w:pPr>
        <w:pStyle w:val="MainText"/>
        <w:numPr>
          <w:ilvl w:val="0"/>
          <w:numId w:val="35"/>
        </w:numPr>
        <w:rPr>
          <w:rFonts w:ascii="Arial" w:hAnsi="Arial" w:cs="Arial"/>
          <w:szCs w:val="22"/>
        </w:rPr>
      </w:pPr>
      <w:r>
        <w:rPr>
          <w:rFonts w:ascii="Arial" w:hAnsi="Arial" w:cs="Arial"/>
          <w:szCs w:val="22"/>
        </w:rPr>
        <w:t>The LGA has found the almost all councils will make use of the council tax</w:t>
      </w:r>
      <w:r w:rsidR="00E12E6D" w:rsidRPr="00E12E6D">
        <w:rPr>
          <w:rFonts w:ascii="Arial" w:hAnsi="Arial" w:cs="Arial"/>
          <w:szCs w:val="22"/>
        </w:rPr>
        <w:t xml:space="preserve"> precept flexibilities </w:t>
      </w:r>
      <w:r>
        <w:rPr>
          <w:rFonts w:ascii="Arial" w:hAnsi="Arial" w:cs="Arial"/>
          <w:szCs w:val="22"/>
        </w:rPr>
        <w:t xml:space="preserve">in 2017/18 </w:t>
      </w:r>
      <w:r w:rsidR="00E12E6D" w:rsidRPr="00E12E6D">
        <w:rPr>
          <w:rFonts w:ascii="Arial" w:hAnsi="Arial" w:cs="Arial"/>
          <w:szCs w:val="22"/>
        </w:rPr>
        <w:t xml:space="preserve">but </w:t>
      </w:r>
      <w:r>
        <w:rPr>
          <w:rFonts w:ascii="Arial" w:hAnsi="Arial" w:cs="Arial"/>
          <w:szCs w:val="22"/>
        </w:rPr>
        <w:t>increasing council tax raises different amounts of amount in different parts of the country.  O</w:t>
      </w:r>
      <w:r w:rsidR="00E12E6D" w:rsidRPr="00E12E6D">
        <w:rPr>
          <w:rFonts w:ascii="Arial" w:hAnsi="Arial" w:cs="Arial"/>
          <w:szCs w:val="22"/>
        </w:rPr>
        <w:t>verall councils will be no better off in terms of annual</w:t>
      </w:r>
      <w:r w:rsidR="00E12E6D">
        <w:rPr>
          <w:rFonts w:ascii="Arial" w:hAnsi="Arial" w:cs="Arial"/>
          <w:szCs w:val="22"/>
        </w:rPr>
        <w:t xml:space="preserve"> </w:t>
      </w:r>
      <w:r w:rsidR="00E12E6D" w:rsidRPr="00E12E6D">
        <w:rPr>
          <w:rFonts w:ascii="Arial" w:hAnsi="Arial" w:cs="Arial"/>
          <w:szCs w:val="22"/>
        </w:rPr>
        <w:t xml:space="preserve">income by 2019/20. </w:t>
      </w:r>
      <w:r w:rsidR="00897BF4">
        <w:rPr>
          <w:rFonts w:ascii="Arial" w:hAnsi="Arial" w:cs="Arial"/>
          <w:szCs w:val="22"/>
        </w:rPr>
        <w:t xml:space="preserve">Cuts to the New Homes Bonus funding will result in the majority of councils </w:t>
      </w:r>
      <w:r>
        <w:rPr>
          <w:rFonts w:ascii="Arial" w:hAnsi="Arial" w:cs="Arial"/>
          <w:szCs w:val="22"/>
        </w:rPr>
        <w:t>having to find millions more in savings than expected next year.</w:t>
      </w:r>
      <w:r w:rsidRPr="00935BF5">
        <w:rPr>
          <w:rFonts w:ascii="Arial" w:hAnsi="Arial" w:cs="Arial"/>
          <w:color w:val="000000"/>
          <w:lang w:val="en"/>
        </w:rPr>
        <w:t xml:space="preserve"> </w:t>
      </w:r>
      <w:r>
        <w:rPr>
          <w:rFonts w:ascii="Arial" w:hAnsi="Arial" w:cs="Arial"/>
          <w:szCs w:val="22"/>
          <w:lang w:val="en"/>
        </w:rPr>
        <w:t>I</w:t>
      </w:r>
      <w:r w:rsidRPr="00935BF5">
        <w:rPr>
          <w:rFonts w:ascii="Arial" w:hAnsi="Arial" w:cs="Arial"/>
          <w:szCs w:val="22"/>
          <w:lang w:val="en"/>
        </w:rPr>
        <w:t>t is imperative that the Government now uses the Spring Budget to take urgent steps to improve the immediate funding outlook for local government and secure its financial sustainability in the long-term</w:t>
      </w:r>
      <w:r>
        <w:rPr>
          <w:rFonts w:ascii="Arial" w:hAnsi="Arial" w:cs="Arial"/>
          <w:szCs w:val="22"/>
          <w:lang w:val="en"/>
        </w:rPr>
        <w:t>.</w:t>
      </w:r>
    </w:p>
    <w:p w14:paraId="43CEF927" w14:textId="77777777" w:rsidR="00897BF4" w:rsidRDefault="00897BF4" w:rsidP="00897BF4">
      <w:pPr>
        <w:pStyle w:val="ListParagraph"/>
        <w:rPr>
          <w:rFonts w:ascii="Arial" w:hAnsi="Arial" w:cs="Arial"/>
          <w:szCs w:val="22"/>
        </w:rPr>
      </w:pPr>
    </w:p>
    <w:p w14:paraId="43CEF928" w14:textId="77777777" w:rsidR="00E92351" w:rsidRDefault="00E12E6D" w:rsidP="00253B23">
      <w:pPr>
        <w:pStyle w:val="MainText"/>
        <w:numPr>
          <w:ilvl w:val="0"/>
          <w:numId w:val="35"/>
        </w:numPr>
        <w:rPr>
          <w:rFonts w:ascii="Arial" w:hAnsi="Arial" w:cs="Arial"/>
          <w:szCs w:val="22"/>
        </w:rPr>
      </w:pPr>
      <w:r w:rsidRPr="00E12E6D">
        <w:rPr>
          <w:rFonts w:ascii="Arial" w:hAnsi="Arial" w:cs="Arial"/>
          <w:szCs w:val="22"/>
        </w:rPr>
        <w:t>The Government has paved the way for meaningful change</w:t>
      </w:r>
      <w:r>
        <w:rPr>
          <w:rFonts w:ascii="Arial" w:hAnsi="Arial" w:cs="Arial"/>
          <w:szCs w:val="22"/>
        </w:rPr>
        <w:t xml:space="preserve"> </w:t>
      </w:r>
      <w:r w:rsidRPr="00E12E6D">
        <w:rPr>
          <w:rFonts w:ascii="Arial" w:hAnsi="Arial" w:cs="Arial"/>
          <w:szCs w:val="22"/>
        </w:rPr>
        <w:t>to happen with its new review of care and health. This must identify long-term</w:t>
      </w:r>
      <w:r>
        <w:rPr>
          <w:rFonts w:ascii="Arial" w:hAnsi="Arial" w:cs="Arial"/>
          <w:szCs w:val="22"/>
        </w:rPr>
        <w:t xml:space="preserve"> </w:t>
      </w:r>
      <w:r w:rsidRPr="00E12E6D">
        <w:rPr>
          <w:rFonts w:ascii="Arial" w:hAnsi="Arial" w:cs="Arial"/>
          <w:szCs w:val="22"/>
        </w:rPr>
        <w:t>solutions and resist the temptation of providing further incremental short-term</w:t>
      </w:r>
      <w:r>
        <w:rPr>
          <w:rFonts w:ascii="Arial" w:hAnsi="Arial" w:cs="Arial"/>
          <w:szCs w:val="22"/>
        </w:rPr>
        <w:t xml:space="preserve"> </w:t>
      </w:r>
      <w:r w:rsidRPr="00E12E6D">
        <w:rPr>
          <w:rFonts w:ascii="Arial" w:hAnsi="Arial" w:cs="Arial"/>
          <w:szCs w:val="22"/>
        </w:rPr>
        <w:t>fixes. The scale of the pressure facing adult social care, and its implications for</w:t>
      </w:r>
      <w:r>
        <w:rPr>
          <w:rFonts w:ascii="Arial" w:hAnsi="Arial" w:cs="Arial"/>
          <w:szCs w:val="22"/>
        </w:rPr>
        <w:t xml:space="preserve"> </w:t>
      </w:r>
      <w:r w:rsidRPr="00E12E6D">
        <w:rPr>
          <w:rFonts w:ascii="Arial" w:hAnsi="Arial" w:cs="Arial"/>
          <w:szCs w:val="22"/>
        </w:rPr>
        <w:t>older and disabled people, demands bold thinking.</w:t>
      </w:r>
    </w:p>
    <w:p w14:paraId="43CEF929" w14:textId="77777777" w:rsidR="00897BF4" w:rsidRDefault="00897BF4" w:rsidP="00897BF4">
      <w:pPr>
        <w:pStyle w:val="ListParagraph"/>
        <w:rPr>
          <w:rFonts w:ascii="Arial" w:hAnsi="Arial" w:cs="Arial"/>
          <w:szCs w:val="22"/>
        </w:rPr>
      </w:pPr>
    </w:p>
    <w:p w14:paraId="43CEF92A" w14:textId="77777777" w:rsidR="00CC2945" w:rsidRDefault="00CC2945" w:rsidP="00CC2945">
      <w:pPr>
        <w:pStyle w:val="ListParagraph"/>
        <w:rPr>
          <w:rFonts w:ascii="Arial" w:hAnsi="Arial" w:cs="Arial"/>
          <w:szCs w:val="22"/>
        </w:rPr>
      </w:pPr>
    </w:p>
    <w:p w14:paraId="43CEF92B" w14:textId="77777777" w:rsidR="00CC2945" w:rsidRPr="00C3346C" w:rsidRDefault="001A78E4" w:rsidP="00C3346C">
      <w:pPr>
        <w:pStyle w:val="MainText"/>
        <w:rPr>
          <w:rFonts w:ascii="Arial" w:hAnsi="Arial" w:cs="Arial"/>
          <w:b/>
          <w:szCs w:val="22"/>
        </w:rPr>
      </w:pPr>
      <w:r w:rsidRPr="00C3346C">
        <w:rPr>
          <w:rFonts w:ascii="Arial" w:hAnsi="Arial" w:cs="Arial"/>
          <w:b/>
          <w:szCs w:val="22"/>
        </w:rPr>
        <w:t>The future of integration</w:t>
      </w:r>
    </w:p>
    <w:p w14:paraId="43CEF92C" w14:textId="77777777" w:rsidR="001A78E4" w:rsidRDefault="001A78E4" w:rsidP="001A78E4">
      <w:pPr>
        <w:pStyle w:val="ListParagraph"/>
        <w:rPr>
          <w:rFonts w:ascii="Arial" w:hAnsi="Arial" w:cs="Arial"/>
          <w:szCs w:val="22"/>
        </w:rPr>
      </w:pPr>
    </w:p>
    <w:p w14:paraId="43CEF92D" w14:textId="77777777" w:rsidR="00092B8E" w:rsidRDefault="00C3346C" w:rsidP="00253B23">
      <w:pPr>
        <w:pStyle w:val="MainText"/>
        <w:numPr>
          <w:ilvl w:val="0"/>
          <w:numId w:val="35"/>
        </w:numPr>
        <w:rPr>
          <w:rFonts w:ascii="Arial" w:hAnsi="Arial" w:cs="Arial"/>
          <w:szCs w:val="22"/>
        </w:rPr>
      </w:pPr>
      <w:r>
        <w:rPr>
          <w:rFonts w:ascii="Arial" w:hAnsi="Arial" w:cs="Arial"/>
          <w:szCs w:val="22"/>
        </w:rPr>
        <w:t xml:space="preserve">The Care Act 2014 places a duty on councils to promote integration and health and wellbeing boards have a duty to encourage integrated working.  But integration is not an </w:t>
      </w:r>
      <w:r>
        <w:rPr>
          <w:rFonts w:ascii="Arial" w:hAnsi="Arial" w:cs="Arial"/>
          <w:szCs w:val="22"/>
        </w:rPr>
        <w:lastRenderedPageBreak/>
        <w:t>end in itself</w:t>
      </w:r>
      <w:r w:rsidR="00092B8E">
        <w:rPr>
          <w:rFonts w:ascii="Arial" w:hAnsi="Arial" w:cs="Arial"/>
          <w:szCs w:val="22"/>
        </w:rPr>
        <w:t xml:space="preserve">. It is a means of improving the health and wellbeing outcomes of citizens by joining up services and making the best use of public resources. </w:t>
      </w:r>
      <w:r>
        <w:rPr>
          <w:rFonts w:ascii="Arial" w:hAnsi="Arial" w:cs="Arial"/>
          <w:szCs w:val="22"/>
        </w:rPr>
        <w:t>The LGA has a</w:t>
      </w:r>
      <w:r w:rsidR="00092B8E">
        <w:rPr>
          <w:rFonts w:ascii="Arial" w:hAnsi="Arial" w:cs="Arial"/>
          <w:szCs w:val="22"/>
        </w:rPr>
        <w:t xml:space="preserve"> long-held commitment to support</w:t>
      </w:r>
      <w:r>
        <w:rPr>
          <w:rFonts w:ascii="Arial" w:hAnsi="Arial" w:cs="Arial"/>
          <w:szCs w:val="22"/>
        </w:rPr>
        <w:t xml:space="preserve"> councils and their health partners to significantly escalate the scale and pace of integration of health and social care. </w:t>
      </w:r>
    </w:p>
    <w:p w14:paraId="43CEF92E" w14:textId="77777777" w:rsidR="00092B8E" w:rsidRDefault="00092B8E" w:rsidP="00092B8E">
      <w:pPr>
        <w:pStyle w:val="MainText"/>
        <w:ind w:left="360"/>
        <w:rPr>
          <w:rFonts w:ascii="Arial" w:hAnsi="Arial" w:cs="Arial"/>
          <w:szCs w:val="22"/>
        </w:rPr>
      </w:pPr>
    </w:p>
    <w:p w14:paraId="43CEF92F" w14:textId="77777777" w:rsidR="001367EA" w:rsidRDefault="00092B8E" w:rsidP="00253B23">
      <w:pPr>
        <w:pStyle w:val="MainText"/>
        <w:numPr>
          <w:ilvl w:val="0"/>
          <w:numId w:val="35"/>
        </w:numPr>
        <w:rPr>
          <w:rFonts w:ascii="Arial" w:hAnsi="Arial" w:cs="Arial"/>
          <w:szCs w:val="22"/>
        </w:rPr>
      </w:pPr>
      <w:r>
        <w:rPr>
          <w:rFonts w:ascii="Arial" w:hAnsi="Arial" w:cs="Arial"/>
          <w:szCs w:val="22"/>
        </w:rPr>
        <w:t xml:space="preserve">In June 2016, we published “Stepping up to the place: the key to successful integration” with the NHS Confederation, NHS Clinical Commissioners and the Association of Directors of Adult Social Services. It sets out our system-wide vision for a fully integrated health and care system. In July 2016, we followed this up with a self-assessment framework for local system-leaders to assess their own readiness to drive forward integration. The facilitated integration workshops, which use the tool are now part of our Care and Health Improvement offer to councils and their health partners. We have already successfully piloted it in nine areas and we aim to </w:t>
      </w:r>
      <w:r w:rsidR="001367EA">
        <w:rPr>
          <w:rFonts w:ascii="Arial" w:hAnsi="Arial" w:cs="Arial"/>
          <w:szCs w:val="22"/>
        </w:rPr>
        <w:t>roll out the workshops as a key component of our support offer throughout 2017/18.</w:t>
      </w:r>
    </w:p>
    <w:p w14:paraId="43CEF930" w14:textId="77777777" w:rsidR="001367EA" w:rsidRDefault="001367EA" w:rsidP="001367EA">
      <w:pPr>
        <w:pStyle w:val="ListParagraph"/>
        <w:rPr>
          <w:rFonts w:ascii="Arial" w:hAnsi="Arial" w:cs="Arial"/>
          <w:szCs w:val="22"/>
        </w:rPr>
      </w:pPr>
    </w:p>
    <w:p w14:paraId="43CEF931" w14:textId="77777777" w:rsidR="003F4C35" w:rsidRDefault="001367EA" w:rsidP="003F4C35">
      <w:pPr>
        <w:pStyle w:val="MainText"/>
        <w:numPr>
          <w:ilvl w:val="0"/>
          <w:numId w:val="35"/>
        </w:numPr>
        <w:rPr>
          <w:rFonts w:ascii="Arial" w:hAnsi="Arial" w:cs="Arial"/>
          <w:szCs w:val="22"/>
          <w:lang w:val="en"/>
        </w:rPr>
      </w:pPr>
      <w:r w:rsidRPr="001367EA">
        <w:rPr>
          <w:rFonts w:ascii="Arial" w:hAnsi="Arial" w:cs="Arial"/>
          <w:szCs w:val="22"/>
          <w:lang w:val="en"/>
        </w:rPr>
        <w:t>The £5.3bn Better Care Fund</w:t>
      </w:r>
      <w:r w:rsidR="003F4C35">
        <w:rPr>
          <w:rFonts w:ascii="Arial" w:hAnsi="Arial" w:cs="Arial"/>
          <w:szCs w:val="22"/>
          <w:lang w:val="en"/>
        </w:rPr>
        <w:t xml:space="preserve"> (BCF)</w:t>
      </w:r>
      <w:r w:rsidRPr="001367EA">
        <w:rPr>
          <w:rFonts w:ascii="Arial" w:hAnsi="Arial" w:cs="Arial"/>
          <w:szCs w:val="22"/>
          <w:lang w:val="en"/>
        </w:rPr>
        <w:t xml:space="preserve"> was announced by the Government in the June 2013 spending round, to ensure a transformation in integrated health and social care.</w:t>
      </w:r>
      <w:r>
        <w:rPr>
          <w:rFonts w:ascii="Arial" w:hAnsi="Arial" w:cs="Arial"/>
          <w:szCs w:val="22"/>
          <w:lang w:val="en"/>
        </w:rPr>
        <w:t xml:space="preserve"> </w:t>
      </w:r>
      <w:r>
        <w:rPr>
          <w:rFonts w:ascii="Arial" w:hAnsi="Arial" w:cs="Arial"/>
          <w:szCs w:val="22"/>
        </w:rPr>
        <w:t xml:space="preserve"> </w:t>
      </w:r>
      <w:r w:rsidR="003F4C35" w:rsidRPr="003F4C35">
        <w:rPr>
          <w:rFonts w:ascii="Arial" w:hAnsi="Arial" w:cs="Arial"/>
          <w:szCs w:val="22"/>
          <w:lang w:val="en"/>
        </w:rPr>
        <w:t xml:space="preserve">It creates a local single pooled budget to </w:t>
      </w:r>
      <w:proofErr w:type="spellStart"/>
      <w:r w:rsidR="003F4C35" w:rsidRPr="003F4C35">
        <w:rPr>
          <w:rFonts w:ascii="Arial" w:hAnsi="Arial" w:cs="Arial"/>
          <w:szCs w:val="22"/>
          <w:lang w:val="en"/>
        </w:rPr>
        <w:t>incentivise</w:t>
      </w:r>
      <w:proofErr w:type="spellEnd"/>
      <w:r w:rsidR="003F4C35" w:rsidRPr="003F4C35">
        <w:rPr>
          <w:rFonts w:ascii="Arial" w:hAnsi="Arial" w:cs="Arial"/>
          <w:szCs w:val="22"/>
          <w:lang w:val="en"/>
        </w:rPr>
        <w:t xml:space="preserve"> the NHS and local government to shift resources into social care and community services for the benefit of the people, communities and health and care systems</w:t>
      </w:r>
      <w:r w:rsidR="003F4C35">
        <w:rPr>
          <w:rFonts w:ascii="Arial" w:hAnsi="Arial" w:cs="Arial"/>
          <w:szCs w:val="22"/>
          <w:lang w:val="en"/>
        </w:rPr>
        <w:t xml:space="preserve">. </w:t>
      </w:r>
    </w:p>
    <w:p w14:paraId="43CEF932" w14:textId="77777777" w:rsidR="003F4C35" w:rsidRDefault="003F4C35" w:rsidP="003F4C35">
      <w:pPr>
        <w:pStyle w:val="ListParagraph"/>
        <w:rPr>
          <w:rFonts w:ascii="Arial" w:hAnsi="Arial" w:cs="Arial"/>
          <w:szCs w:val="22"/>
          <w:lang w:val="en"/>
        </w:rPr>
      </w:pPr>
    </w:p>
    <w:p w14:paraId="43CEF933" w14:textId="77777777" w:rsidR="003F4C35" w:rsidRPr="003F4C35" w:rsidRDefault="003F4C35" w:rsidP="003F4C35">
      <w:pPr>
        <w:pStyle w:val="MainText"/>
        <w:numPr>
          <w:ilvl w:val="0"/>
          <w:numId w:val="35"/>
        </w:numPr>
        <w:rPr>
          <w:rFonts w:ascii="Arial" w:hAnsi="Arial" w:cs="Arial"/>
          <w:szCs w:val="22"/>
          <w:lang w:val="en"/>
        </w:rPr>
      </w:pPr>
      <w:r w:rsidRPr="003F4C35">
        <w:rPr>
          <w:rFonts w:ascii="Arial" w:hAnsi="Arial" w:cs="Arial"/>
          <w:szCs w:val="22"/>
          <w:lang w:val="en"/>
        </w:rPr>
        <w:t>In some places the BCF has provided an impetus to joint working and in many it has supporting existing joint work. The way in which the fund was set up from existing funding streams, however, along with financial pressures in both CCGs and councils as well as the complexity of the conditions attached to the fund means that in some places the impact has been less positive. Since its introduction in 2015, the LGA ha</w:t>
      </w:r>
      <w:r>
        <w:rPr>
          <w:rFonts w:ascii="Arial" w:hAnsi="Arial" w:cs="Arial"/>
          <w:szCs w:val="22"/>
          <w:lang w:val="en"/>
        </w:rPr>
        <w:t>s</w:t>
      </w:r>
      <w:r w:rsidRPr="003F4C35">
        <w:rPr>
          <w:rFonts w:ascii="Arial" w:hAnsi="Arial" w:cs="Arial"/>
          <w:szCs w:val="22"/>
          <w:lang w:val="en"/>
        </w:rPr>
        <w:t xml:space="preserve"> worked closely with NHS England and the </w:t>
      </w:r>
      <w:r>
        <w:rPr>
          <w:rFonts w:ascii="Arial" w:hAnsi="Arial" w:cs="Arial"/>
          <w:szCs w:val="22"/>
          <w:lang w:val="en"/>
        </w:rPr>
        <w:t>government departments</w:t>
      </w:r>
      <w:r w:rsidRPr="003F4C35">
        <w:rPr>
          <w:rFonts w:ascii="Arial" w:hAnsi="Arial" w:cs="Arial"/>
          <w:szCs w:val="22"/>
          <w:lang w:val="en"/>
        </w:rPr>
        <w:t xml:space="preserve"> to ensure that the BCF continues to meet its original objectives.</w:t>
      </w:r>
    </w:p>
    <w:p w14:paraId="43CEF934" w14:textId="77777777" w:rsidR="003F4C35" w:rsidRDefault="003F4C35" w:rsidP="003F4C35">
      <w:pPr>
        <w:pStyle w:val="MainText"/>
        <w:rPr>
          <w:rFonts w:ascii="Arial" w:hAnsi="Arial" w:cs="Arial"/>
          <w:szCs w:val="22"/>
          <w:lang w:val="en"/>
        </w:rPr>
      </w:pPr>
    </w:p>
    <w:p w14:paraId="43CEF935" w14:textId="77777777" w:rsidR="003F4C35" w:rsidRDefault="003F4C35" w:rsidP="003F4C35">
      <w:pPr>
        <w:pStyle w:val="MainText"/>
        <w:numPr>
          <w:ilvl w:val="0"/>
          <w:numId w:val="35"/>
        </w:numPr>
        <w:rPr>
          <w:rFonts w:ascii="Arial" w:hAnsi="Arial" w:cs="Arial"/>
          <w:szCs w:val="22"/>
          <w:lang w:val="en"/>
        </w:rPr>
      </w:pPr>
      <w:r w:rsidRPr="003F4C35">
        <w:rPr>
          <w:rFonts w:ascii="Arial" w:hAnsi="Arial" w:cs="Arial"/>
          <w:szCs w:val="22"/>
          <w:lang w:val="en"/>
        </w:rPr>
        <w:t>We are currently working with our national partners to support local health and care systems to improve BCF and to agree how areas can gra</w:t>
      </w:r>
      <w:r>
        <w:rPr>
          <w:rFonts w:ascii="Arial" w:hAnsi="Arial" w:cs="Arial"/>
          <w:szCs w:val="22"/>
          <w:lang w:val="en"/>
        </w:rPr>
        <w:t>duate from the Better Care Fund</w:t>
      </w:r>
      <w:r w:rsidRPr="003F4C35">
        <w:rPr>
          <w:rFonts w:ascii="Arial" w:hAnsi="Arial" w:cs="Arial"/>
          <w:szCs w:val="22"/>
          <w:lang w:val="en"/>
        </w:rPr>
        <w:t xml:space="preserve">. It is the LGA's ultimate aim for all areas </w:t>
      </w:r>
      <w:r>
        <w:rPr>
          <w:rFonts w:ascii="Arial" w:hAnsi="Arial" w:cs="Arial"/>
          <w:szCs w:val="22"/>
          <w:lang w:val="en"/>
        </w:rPr>
        <w:t>to</w:t>
      </w:r>
      <w:r w:rsidRPr="003F4C35">
        <w:rPr>
          <w:rFonts w:ascii="Arial" w:hAnsi="Arial" w:cs="Arial"/>
          <w:szCs w:val="22"/>
          <w:lang w:val="en"/>
        </w:rPr>
        <w:t xml:space="preserve"> reach a level of integration that no lo</w:t>
      </w:r>
      <w:r>
        <w:rPr>
          <w:rFonts w:ascii="Arial" w:hAnsi="Arial" w:cs="Arial"/>
          <w:szCs w:val="22"/>
          <w:lang w:val="en"/>
        </w:rPr>
        <w:t xml:space="preserve">nger requires national </w:t>
      </w:r>
      <w:proofErr w:type="spellStart"/>
      <w:r>
        <w:rPr>
          <w:rFonts w:ascii="Arial" w:hAnsi="Arial" w:cs="Arial"/>
          <w:szCs w:val="22"/>
          <w:lang w:val="en"/>
        </w:rPr>
        <w:t>mandation</w:t>
      </w:r>
      <w:proofErr w:type="spellEnd"/>
      <w:r w:rsidRPr="003F4C35">
        <w:rPr>
          <w:rFonts w:ascii="Arial" w:hAnsi="Arial" w:cs="Arial"/>
          <w:szCs w:val="22"/>
          <w:lang w:val="en"/>
        </w:rPr>
        <w:t>,</w:t>
      </w:r>
      <w:r>
        <w:rPr>
          <w:rFonts w:ascii="Arial" w:hAnsi="Arial" w:cs="Arial"/>
          <w:szCs w:val="22"/>
          <w:lang w:val="en"/>
        </w:rPr>
        <w:t xml:space="preserve"> but until then,</w:t>
      </w:r>
      <w:r w:rsidRPr="003F4C35">
        <w:rPr>
          <w:rFonts w:ascii="Arial" w:hAnsi="Arial" w:cs="Arial"/>
          <w:szCs w:val="22"/>
          <w:lang w:val="en"/>
        </w:rPr>
        <w:t xml:space="preserve"> we </w:t>
      </w:r>
      <w:proofErr w:type="spellStart"/>
      <w:r w:rsidRPr="003F4C35">
        <w:rPr>
          <w:rFonts w:ascii="Arial" w:hAnsi="Arial" w:cs="Arial"/>
          <w:szCs w:val="22"/>
          <w:lang w:val="en"/>
        </w:rPr>
        <w:t>recognise</w:t>
      </w:r>
      <w:proofErr w:type="spellEnd"/>
      <w:r w:rsidRPr="003F4C35">
        <w:rPr>
          <w:rFonts w:ascii="Arial" w:hAnsi="Arial" w:cs="Arial"/>
          <w:szCs w:val="22"/>
          <w:lang w:val="en"/>
        </w:rPr>
        <w:t xml:space="preserve"> the continuing contribution of BCF.</w:t>
      </w:r>
    </w:p>
    <w:p w14:paraId="43CEF936" w14:textId="77777777" w:rsidR="003F4C35" w:rsidRPr="003F4C35" w:rsidRDefault="003F4C35" w:rsidP="003F4C35">
      <w:pPr>
        <w:pStyle w:val="MainText"/>
        <w:rPr>
          <w:rFonts w:ascii="Arial" w:hAnsi="Arial" w:cs="Arial"/>
          <w:szCs w:val="22"/>
          <w:lang w:val="en"/>
        </w:rPr>
      </w:pPr>
    </w:p>
    <w:p w14:paraId="43CEF937" w14:textId="77777777" w:rsidR="003F4C35" w:rsidRDefault="003F4C35" w:rsidP="00253B23">
      <w:pPr>
        <w:pStyle w:val="MainText"/>
        <w:spacing w:line="240" w:lineRule="auto"/>
        <w:rPr>
          <w:rFonts w:ascii="Arial" w:hAnsi="Arial" w:cs="Arial"/>
          <w:b/>
          <w:szCs w:val="22"/>
        </w:rPr>
      </w:pPr>
    </w:p>
    <w:p w14:paraId="43CEF938" w14:textId="77777777" w:rsidR="00E12E6D" w:rsidRDefault="00E12E6D" w:rsidP="00253B23">
      <w:pPr>
        <w:pStyle w:val="MainText"/>
        <w:spacing w:line="240" w:lineRule="auto"/>
        <w:rPr>
          <w:rFonts w:ascii="Arial" w:hAnsi="Arial" w:cs="Arial"/>
          <w:b/>
          <w:szCs w:val="22"/>
        </w:rPr>
      </w:pPr>
      <w:r>
        <w:rPr>
          <w:rFonts w:ascii="Arial" w:hAnsi="Arial" w:cs="Arial"/>
          <w:b/>
          <w:szCs w:val="22"/>
        </w:rPr>
        <w:t>Public Health</w:t>
      </w:r>
    </w:p>
    <w:p w14:paraId="43CEF939" w14:textId="77777777" w:rsidR="00444642" w:rsidRDefault="00444642" w:rsidP="00614753">
      <w:pPr>
        <w:pStyle w:val="MainText"/>
        <w:spacing w:line="240" w:lineRule="auto"/>
        <w:rPr>
          <w:rFonts w:ascii="Arial" w:hAnsi="Arial" w:cs="Arial"/>
          <w:b/>
          <w:szCs w:val="22"/>
        </w:rPr>
      </w:pPr>
    </w:p>
    <w:p w14:paraId="43CEF93A" w14:textId="77777777" w:rsidR="007F5371" w:rsidRPr="007F5371" w:rsidRDefault="007F5371" w:rsidP="00253B23">
      <w:pPr>
        <w:pStyle w:val="MainText"/>
        <w:numPr>
          <w:ilvl w:val="0"/>
          <w:numId w:val="35"/>
        </w:numPr>
        <w:rPr>
          <w:rFonts w:ascii="Arial" w:hAnsi="Arial" w:cs="Arial"/>
          <w:szCs w:val="22"/>
        </w:rPr>
      </w:pPr>
      <w:r w:rsidRPr="007F5371">
        <w:rPr>
          <w:rFonts w:ascii="Arial" w:hAnsi="Arial" w:cs="Arial"/>
          <w:szCs w:val="22"/>
        </w:rPr>
        <w:t xml:space="preserve">Councils and their public health teams have </w:t>
      </w:r>
      <w:r w:rsidR="00444642">
        <w:rPr>
          <w:rFonts w:ascii="Arial" w:hAnsi="Arial" w:cs="Arial"/>
          <w:szCs w:val="22"/>
        </w:rPr>
        <w:t>been innovative in finding ways of meeting their public health responsibilities despite reductions in the ring-fenced public health grant.</w:t>
      </w:r>
      <w:r w:rsidRPr="007F5371">
        <w:rPr>
          <w:rFonts w:ascii="Arial" w:hAnsi="Arial" w:cs="Arial"/>
          <w:szCs w:val="22"/>
        </w:rPr>
        <w:t xml:space="preserve"> </w:t>
      </w:r>
      <w:r w:rsidR="00444642">
        <w:rPr>
          <w:rFonts w:ascii="Arial" w:hAnsi="Arial" w:cs="Arial"/>
          <w:szCs w:val="22"/>
        </w:rPr>
        <w:t>T</w:t>
      </w:r>
      <w:r w:rsidRPr="007F5371">
        <w:rPr>
          <w:rFonts w:ascii="Arial" w:hAnsi="Arial" w:cs="Arial"/>
          <w:szCs w:val="22"/>
        </w:rPr>
        <w:t xml:space="preserve">hey have </w:t>
      </w:r>
      <w:r w:rsidR="00444642">
        <w:rPr>
          <w:rFonts w:ascii="Arial" w:hAnsi="Arial" w:cs="Arial"/>
          <w:szCs w:val="22"/>
        </w:rPr>
        <w:t>formed partnerships</w:t>
      </w:r>
      <w:r w:rsidRPr="007F5371">
        <w:rPr>
          <w:rFonts w:ascii="Arial" w:hAnsi="Arial" w:cs="Arial"/>
          <w:szCs w:val="22"/>
        </w:rPr>
        <w:t xml:space="preserve"> with the local NHS and voluntary sector, sharing public health initiatives and sometimes even public health teams across councils, decommissioning services that aren’t </w:t>
      </w:r>
      <w:r w:rsidR="00444642">
        <w:rPr>
          <w:rFonts w:ascii="Arial" w:hAnsi="Arial" w:cs="Arial"/>
          <w:szCs w:val="22"/>
        </w:rPr>
        <w:t>effective</w:t>
      </w:r>
      <w:r w:rsidRPr="007F5371">
        <w:rPr>
          <w:rFonts w:ascii="Arial" w:hAnsi="Arial" w:cs="Arial"/>
          <w:szCs w:val="22"/>
        </w:rPr>
        <w:t xml:space="preserve"> and </w:t>
      </w:r>
      <w:r w:rsidR="00444642">
        <w:rPr>
          <w:rFonts w:ascii="Arial" w:hAnsi="Arial" w:cs="Arial"/>
          <w:szCs w:val="22"/>
        </w:rPr>
        <w:t>recommissioning services</w:t>
      </w:r>
      <w:r w:rsidRPr="007F5371">
        <w:rPr>
          <w:rFonts w:ascii="Arial" w:hAnsi="Arial" w:cs="Arial"/>
          <w:szCs w:val="22"/>
        </w:rPr>
        <w:t xml:space="preserve"> in </w:t>
      </w:r>
      <w:r w:rsidR="00444642">
        <w:rPr>
          <w:rFonts w:ascii="Arial" w:hAnsi="Arial" w:cs="Arial"/>
          <w:szCs w:val="22"/>
        </w:rPr>
        <w:t>order</w:t>
      </w:r>
      <w:r w:rsidRPr="007F5371">
        <w:rPr>
          <w:rFonts w:ascii="Arial" w:hAnsi="Arial" w:cs="Arial"/>
          <w:szCs w:val="22"/>
        </w:rPr>
        <w:t xml:space="preserve"> to achieve more with less.</w:t>
      </w:r>
    </w:p>
    <w:p w14:paraId="43CEF93B" w14:textId="77777777" w:rsidR="003F0AE6" w:rsidRDefault="003F0AE6" w:rsidP="007F5371">
      <w:pPr>
        <w:pStyle w:val="MainText"/>
        <w:rPr>
          <w:rFonts w:ascii="Arial" w:hAnsi="Arial" w:cs="Arial"/>
          <w:szCs w:val="22"/>
        </w:rPr>
      </w:pPr>
    </w:p>
    <w:p w14:paraId="43CEF93C" w14:textId="77777777" w:rsidR="007F5371" w:rsidRPr="007F5371" w:rsidRDefault="007F5371" w:rsidP="00253B23">
      <w:pPr>
        <w:pStyle w:val="MainText"/>
        <w:numPr>
          <w:ilvl w:val="0"/>
          <w:numId w:val="35"/>
        </w:numPr>
        <w:rPr>
          <w:rFonts w:ascii="Arial" w:hAnsi="Arial" w:cs="Arial"/>
          <w:szCs w:val="22"/>
        </w:rPr>
      </w:pPr>
      <w:r w:rsidRPr="007F5371">
        <w:rPr>
          <w:rFonts w:ascii="Arial" w:hAnsi="Arial" w:cs="Arial"/>
          <w:szCs w:val="22"/>
        </w:rPr>
        <w:lastRenderedPageBreak/>
        <w:t xml:space="preserve">We continue to </w:t>
      </w:r>
      <w:r w:rsidR="00253B23">
        <w:rPr>
          <w:rFonts w:ascii="Arial" w:hAnsi="Arial" w:cs="Arial"/>
          <w:szCs w:val="22"/>
        </w:rPr>
        <w:t>press</w:t>
      </w:r>
      <w:r w:rsidRPr="007F5371">
        <w:rPr>
          <w:rFonts w:ascii="Arial" w:hAnsi="Arial" w:cs="Arial"/>
          <w:szCs w:val="22"/>
        </w:rPr>
        <w:t xml:space="preserve"> for properly resourced public health services across the country. The </w:t>
      </w:r>
      <w:r w:rsidR="003F0AE6">
        <w:rPr>
          <w:rFonts w:ascii="Arial" w:hAnsi="Arial" w:cs="Arial"/>
          <w:szCs w:val="22"/>
        </w:rPr>
        <w:t>return of</w:t>
      </w:r>
      <w:r w:rsidRPr="007F5371">
        <w:rPr>
          <w:rFonts w:ascii="Arial" w:hAnsi="Arial" w:cs="Arial"/>
          <w:szCs w:val="22"/>
        </w:rPr>
        <w:t xml:space="preserve"> public health </w:t>
      </w:r>
      <w:r w:rsidR="003F0AE6">
        <w:rPr>
          <w:rFonts w:ascii="Arial" w:hAnsi="Arial" w:cs="Arial"/>
          <w:szCs w:val="22"/>
        </w:rPr>
        <w:t>to</w:t>
      </w:r>
      <w:r w:rsidRPr="007F5371">
        <w:rPr>
          <w:rFonts w:ascii="Arial" w:hAnsi="Arial" w:cs="Arial"/>
          <w:szCs w:val="22"/>
        </w:rPr>
        <w:t xml:space="preserve"> local government </w:t>
      </w:r>
      <w:r w:rsidR="003F0AE6">
        <w:rPr>
          <w:rFonts w:ascii="Arial" w:hAnsi="Arial" w:cs="Arial"/>
          <w:szCs w:val="22"/>
        </w:rPr>
        <w:t>is welcome but it is difficult to embed it</w:t>
      </w:r>
      <w:r w:rsidRPr="007F5371">
        <w:rPr>
          <w:rFonts w:ascii="Arial" w:hAnsi="Arial" w:cs="Arial"/>
          <w:szCs w:val="22"/>
        </w:rPr>
        <w:t xml:space="preserve"> </w:t>
      </w:r>
      <w:r w:rsidR="003F0AE6">
        <w:rPr>
          <w:rFonts w:ascii="Arial" w:hAnsi="Arial" w:cs="Arial"/>
          <w:szCs w:val="22"/>
        </w:rPr>
        <w:t>fully within</w:t>
      </w:r>
      <w:r w:rsidRPr="007F5371">
        <w:rPr>
          <w:rFonts w:ascii="Arial" w:hAnsi="Arial" w:cs="Arial"/>
          <w:szCs w:val="22"/>
        </w:rPr>
        <w:t xml:space="preserve"> councils while continually retrenching to make budget reductions. </w:t>
      </w:r>
    </w:p>
    <w:p w14:paraId="43CEF93D" w14:textId="77777777" w:rsidR="007F5371" w:rsidRDefault="007F5371" w:rsidP="007F5371">
      <w:pPr>
        <w:pStyle w:val="MainText"/>
        <w:rPr>
          <w:rFonts w:ascii="Arial" w:hAnsi="Arial" w:cs="Arial"/>
          <w:szCs w:val="22"/>
        </w:rPr>
      </w:pPr>
    </w:p>
    <w:p w14:paraId="43CEF93E" w14:textId="77777777" w:rsidR="007F5371" w:rsidRPr="007F5371" w:rsidRDefault="007F5371" w:rsidP="00253B23">
      <w:pPr>
        <w:pStyle w:val="MainText"/>
        <w:numPr>
          <w:ilvl w:val="0"/>
          <w:numId w:val="35"/>
        </w:numPr>
        <w:rPr>
          <w:rFonts w:ascii="Arial" w:hAnsi="Arial" w:cs="Arial"/>
          <w:szCs w:val="22"/>
        </w:rPr>
      </w:pPr>
      <w:r w:rsidRPr="007F5371">
        <w:rPr>
          <w:rFonts w:ascii="Arial" w:hAnsi="Arial" w:cs="Arial"/>
          <w:szCs w:val="22"/>
        </w:rPr>
        <w:t xml:space="preserve">Public health </w:t>
      </w:r>
      <w:r w:rsidR="003F0AE6">
        <w:rPr>
          <w:rFonts w:ascii="Arial" w:hAnsi="Arial" w:cs="Arial"/>
          <w:szCs w:val="22"/>
        </w:rPr>
        <w:t>has huge potential to turn the growing tide of long term conditions facing health and social care.  Many councils are beginning to change services to help</w:t>
      </w:r>
      <w:r w:rsidRPr="007F5371">
        <w:rPr>
          <w:rFonts w:ascii="Arial" w:hAnsi="Arial" w:cs="Arial"/>
          <w:szCs w:val="22"/>
        </w:rPr>
        <w:t xml:space="preserve"> people live healthy lives with less dependence on acute health and care services and r</w:t>
      </w:r>
      <w:r w:rsidR="003F0AE6">
        <w:rPr>
          <w:rFonts w:ascii="Arial" w:hAnsi="Arial" w:cs="Arial"/>
          <w:szCs w:val="22"/>
        </w:rPr>
        <w:t>educe</w:t>
      </w:r>
      <w:r w:rsidRPr="007F5371">
        <w:rPr>
          <w:rFonts w:ascii="Arial" w:hAnsi="Arial" w:cs="Arial"/>
          <w:szCs w:val="22"/>
        </w:rPr>
        <w:t xml:space="preserve"> the</w:t>
      </w:r>
      <w:r w:rsidR="003F0AE6">
        <w:rPr>
          <w:rFonts w:ascii="Arial" w:hAnsi="Arial" w:cs="Arial"/>
          <w:szCs w:val="22"/>
        </w:rPr>
        <w:t xml:space="preserve"> burden of long-term ill-health on the </w:t>
      </w:r>
      <w:r w:rsidRPr="007F5371">
        <w:rPr>
          <w:rFonts w:ascii="Arial" w:hAnsi="Arial" w:cs="Arial"/>
          <w:szCs w:val="22"/>
        </w:rPr>
        <w:t xml:space="preserve">public </w:t>
      </w:r>
      <w:r w:rsidR="003F0AE6">
        <w:rPr>
          <w:rFonts w:ascii="Arial" w:hAnsi="Arial" w:cs="Arial"/>
          <w:szCs w:val="22"/>
        </w:rPr>
        <w:t>purse</w:t>
      </w:r>
      <w:r w:rsidRPr="007F5371">
        <w:rPr>
          <w:rFonts w:ascii="Arial" w:hAnsi="Arial" w:cs="Arial"/>
          <w:szCs w:val="22"/>
        </w:rPr>
        <w:t xml:space="preserve">. </w:t>
      </w:r>
    </w:p>
    <w:p w14:paraId="43CEF93F" w14:textId="77777777" w:rsidR="00E12E6D" w:rsidRDefault="00E12E6D" w:rsidP="00614753">
      <w:pPr>
        <w:pStyle w:val="MainText"/>
        <w:spacing w:line="240" w:lineRule="auto"/>
        <w:rPr>
          <w:rFonts w:ascii="Arial" w:hAnsi="Arial" w:cs="Arial"/>
          <w:b/>
          <w:szCs w:val="22"/>
        </w:rPr>
      </w:pPr>
    </w:p>
    <w:p w14:paraId="43CEF940" w14:textId="77777777" w:rsidR="00E12E6D" w:rsidRPr="00E12E6D" w:rsidRDefault="00E12E6D" w:rsidP="00253B23">
      <w:pPr>
        <w:pStyle w:val="MainText"/>
        <w:spacing w:line="240" w:lineRule="auto"/>
        <w:rPr>
          <w:rFonts w:ascii="Arial" w:hAnsi="Arial" w:cs="Arial"/>
          <w:b/>
          <w:szCs w:val="22"/>
        </w:rPr>
      </w:pPr>
      <w:r w:rsidRPr="00E12E6D">
        <w:rPr>
          <w:rFonts w:ascii="Arial" w:hAnsi="Arial" w:cs="Arial"/>
          <w:b/>
          <w:szCs w:val="22"/>
        </w:rPr>
        <w:t>Sustainability and Transformation Plans</w:t>
      </w:r>
    </w:p>
    <w:p w14:paraId="43CEF941" w14:textId="77777777" w:rsidR="00E12E6D" w:rsidRDefault="00E12E6D" w:rsidP="00614753">
      <w:pPr>
        <w:pStyle w:val="MainText"/>
        <w:spacing w:line="240" w:lineRule="auto"/>
        <w:rPr>
          <w:rFonts w:ascii="Arial" w:hAnsi="Arial" w:cs="Arial"/>
          <w:szCs w:val="22"/>
        </w:rPr>
      </w:pPr>
    </w:p>
    <w:p w14:paraId="43CEF942" w14:textId="77777777" w:rsidR="00E12E6D" w:rsidRPr="00253B23" w:rsidRDefault="00500CFE" w:rsidP="002E4A15">
      <w:pPr>
        <w:pStyle w:val="MainText"/>
        <w:numPr>
          <w:ilvl w:val="0"/>
          <w:numId w:val="35"/>
        </w:numPr>
        <w:spacing w:line="240" w:lineRule="auto"/>
        <w:rPr>
          <w:rFonts w:ascii="Arial" w:hAnsi="Arial" w:cs="Arial"/>
          <w:szCs w:val="22"/>
        </w:rPr>
      </w:pPr>
      <w:r w:rsidRPr="00253B23">
        <w:rPr>
          <w:rFonts w:ascii="Arial" w:hAnsi="Arial" w:cs="Arial"/>
          <w:szCs w:val="22"/>
          <w:lang w:val="en"/>
        </w:rPr>
        <w:t xml:space="preserve">STPs (Sustainability and Transformation plans) are part of a new planning framework for NHS services. </w:t>
      </w:r>
      <w:r w:rsidRPr="00253B23">
        <w:rPr>
          <w:rFonts w:ascii="Arial" w:hAnsi="Arial" w:cs="Arial"/>
          <w:szCs w:val="22"/>
        </w:rPr>
        <w:t xml:space="preserve">Announced in the NHS planning guidance in December 2015, STPs are strategic, multi-year plans running to March 2021 which aim to address the three major challenges facing health and care systems: health and wellbeing; quality and safety; and finance and efficiency. </w:t>
      </w:r>
      <w:r w:rsidR="00E12E6D" w:rsidRPr="00253B23">
        <w:rPr>
          <w:rFonts w:ascii="Arial" w:hAnsi="Arial" w:cs="Arial"/>
          <w:szCs w:val="22"/>
          <w:lang w:val="en"/>
        </w:rPr>
        <w:t>Across England there are 44 STPs that cover the full range of health services, from primary care to specialist services, with an expectation that they also cover local government provision.</w:t>
      </w:r>
      <w:r w:rsidRPr="00253B23">
        <w:rPr>
          <w:rFonts w:ascii="Arial" w:hAnsi="Arial" w:cs="Arial"/>
          <w:szCs w:val="22"/>
          <w:lang w:val="en"/>
        </w:rPr>
        <w:t xml:space="preserve"> All 44 areas submitted detailed plans in October 2016 and they have </w:t>
      </w:r>
      <w:r w:rsidR="005A71F1" w:rsidRPr="00253B23">
        <w:rPr>
          <w:rFonts w:ascii="Arial" w:hAnsi="Arial" w:cs="Arial"/>
          <w:szCs w:val="22"/>
          <w:lang w:val="en"/>
        </w:rPr>
        <w:t xml:space="preserve">all </w:t>
      </w:r>
      <w:r w:rsidRPr="00253B23">
        <w:rPr>
          <w:rFonts w:ascii="Arial" w:hAnsi="Arial" w:cs="Arial"/>
          <w:szCs w:val="22"/>
          <w:lang w:val="en"/>
        </w:rPr>
        <w:t xml:space="preserve">now been published.  </w:t>
      </w:r>
    </w:p>
    <w:p w14:paraId="43CEF943" w14:textId="77777777" w:rsidR="00E12E6D" w:rsidRDefault="00E12E6D" w:rsidP="00614753">
      <w:pPr>
        <w:pStyle w:val="MainText"/>
        <w:spacing w:line="240" w:lineRule="auto"/>
        <w:rPr>
          <w:rFonts w:ascii="Arial" w:hAnsi="Arial" w:cs="Arial"/>
          <w:szCs w:val="22"/>
        </w:rPr>
      </w:pPr>
    </w:p>
    <w:p w14:paraId="43CEF944" w14:textId="77777777" w:rsidR="00444642" w:rsidRDefault="00500CFE" w:rsidP="00253B23">
      <w:pPr>
        <w:pStyle w:val="MainText"/>
        <w:numPr>
          <w:ilvl w:val="0"/>
          <w:numId w:val="35"/>
        </w:numPr>
        <w:rPr>
          <w:rFonts w:ascii="Arial" w:hAnsi="Arial" w:cs="Arial"/>
          <w:szCs w:val="22"/>
        </w:rPr>
      </w:pPr>
      <w:r>
        <w:rPr>
          <w:rFonts w:ascii="Arial" w:hAnsi="Arial" w:cs="Arial"/>
          <w:szCs w:val="22"/>
        </w:rPr>
        <w:t xml:space="preserve">The LGA has worked hard to ensure that </w:t>
      </w:r>
      <w:r w:rsidRPr="00500CFE">
        <w:rPr>
          <w:rFonts w:ascii="Arial" w:hAnsi="Arial" w:cs="Arial"/>
          <w:szCs w:val="22"/>
        </w:rPr>
        <w:t>STPs provide an opportunity</w:t>
      </w:r>
      <w:r w:rsidR="003F0AE6">
        <w:rPr>
          <w:rFonts w:ascii="Arial" w:hAnsi="Arial" w:cs="Arial"/>
          <w:szCs w:val="22"/>
        </w:rPr>
        <w:t xml:space="preserve"> </w:t>
      </w:r>
      <w:r w:rsidR="007F5371" w:rsidRPr="00500CFE">
        <w:rPr>
          <w:rFonts w:ascii="Arial" w:hAnsi="Arial" w:cs="Arial"/>
          <w:szCs w:val="22"/>
        </w:rPr>
        <w:t>to</w:t>
      </w:r>
      <w:r w:rsidR="005A0B45">
        <w:rPr>
          <w:rFonts w:ascii="Arial" w:hAnsi="Arial" w:cs="Arial"/>
          <w:szCs w:val="22"/>
        </w:rPr>
        <w:t xml:space="preserve"> </w:t>
      </w:r>
      <w:r w:rsidR="007F5371" w:rsidRPr="00500CFE">
        <w:rPr>
          <w:rFonts w:ascii="Arial" w:hAnsi="Arial" w:cs="Arial"/>
          <w:szCs w:val="22"/>
        </w:rPr>
        <w:t xml:space="preserve">strengthen local relationships </w:t>
      </w:r>
      <w:r w:rsidR="003F0AE6">
        <w:rPr>
          <w:rFonts w:ascii="Arial" w:hAnsi="Arial" w:cs="Arial"/>
          <w:szCs w:val="22"/>
        </w:rPr>
        <w:t>across the health and care services to</w:t>
      </w:r>
      <w:r w:rsidR="007F5371" w:rsidRPr="00500CFE">
        <w:rPr>
          <w:rFonts w:ascii="Arial" w:hAnsi="Arial" w:cs="Arial"/>
          <w:szCs w:val="22"/>
        </w:rPr>
        <w:t xml:space="preserve"> develop </w:t>
      </w:r>
      <w:r>
        <w:rPr>
          <w:rFonts w:ascii="Arial" w:hAnsi="Arial" w:cs="Arial"/>
          <w:szCs w:val="22"/>
        </w:rPr>
        <w:t xml:space="preserve">clear </w:t>
      </w:r>
      <w:r w:rsidR="007F5371" w:rsidRPr="00500CFE">
        <w:rPr>
          <w:rFonts w:ascii="Arial" w:hAnsi="Arial" w:cs="Arial"/>
          <w:szCs w:val="22"/>
        </w:rPr>
        <w:t>plans to transform health and care</w:t>
      </w:r>
      <w:r w:rsidR="005A0B45">
        <w:rPr>
          <w:rFonts w:ascii="Arial" w:hAnsi="Arial" w:cs="Arial"/>
          <w:szCs w:val="22"/>
        </w:rPr>
        <w:t xml:space="preserve">. They also have huge potential to </w:t>
      </w:r>
      <w:r w:rsidR="007F5371" w:rsidRPr="00500CFE">
        <w:rPr>
          <w:rFonts w:ascii="Arial" w:hAnsi="Arial" w:cs="Arial"/>
          <w:szCs w:val="22"/>
          <w:lang w:val="en"/>
        </w:rPr>
        <w:t>reshape</w:t>
      </w:r>
      <w:r w:rsidR="005A0B45">
        <w:rPr>
          <w:rFonts w:ascii="Arial" w:hAnsi="Arial" w:cs="Arial"/>
          <w:szCs w:val="22"/>
          <w:lang w:val="en"/>
        </w:rPr>
        <w:t xml:space="preserve"> and integrate</w:t>
      </w:r>
      <w:r w:rsidR="007F5371" w:rsidRPr="00500CFE">
        <w:rPr>
          <w:rFonts w:ascii="Arial" w:hAnsi="Arial" w:cs="Arial"/>
          <w:szCs w:val="22"/>
          <w:lang w:val="en"/>
        </w:rPr>
        <w:t xml:space="preserve"> </w:t>
      </w:r>
      <w:r w:rsidR="005A0B45">
        <w:rPr>
          <w:rFonts w:ascii="Arial" w:hAnsi="Arial" w:cs="Arial"/>
          <w:szCs w:val="22"/>
          <w:lang w:val="en"/>
        </w:rPr>
        <w:t>health and care</w:t>
      </w:r>
      <w:r w:rsidR="007F5371" w:rsidRPr="00500CFE">
        <w:rPr>
          <w:rFonts w:ascii="Arial" w:hAnsi="Arial" w:cs="Arial"/>
          <w:szCs w:val="22"/>
          <w:lang w:val="en"/>
        </w:rPr>
        <w:t xml:space="preserve"> </w:t>
      </w:r>
      <w:r w:rsidR="005A0B45">
        <w:rPr>
          <w:rFonts w:ascii="Arial" w:hAnsi="Arial" w:cs="Arial"/>
          <w:szCs w:val="22"/>
          <w:lang w:val="en"/>
        </w:rPr>
        <w:t xml:space="preserve">services </w:t>
      </w:r>
      <w:r w:rsidR="007F5371" w:rsidRPr="00500CFE">
        <w:rPr>
          <w:rFonts w:ascii="Arial" w:hAnsi="Arial" w:cs="Arial"/>
          <w:szCs w:val="22"/>
          <w:lang w:val="en"/>
        </w:rPr>
        <w:t>for the benefit of local communities</w:t>
      </w:r>
      <w:r w:rsidR="005A0B45">
        <w:rPr>
          <w:rFonts w:ascii="Arial" w:hAnsi="Arial" w:cs="Arial"/>
          <w:szCs w:val="22"/>
          <w:lang w:val="en"/>
        </w:rPr>
        <w:t xml:space="preserve">. Lastly, STPs can </w:t>
      </w:r>
      <w:r w:rsidR="007F5371" w:rsidRPr="00500CFE">
        <w:rPr>
          <w:rFonts w:ascii="Arial" w:hAnsi="Arial" w:cs="Arial"/>
          <w:szCs w:val="22"/>
        </w:rPr>
        <w:t>identify the totality of the health and social care funding gap and support partners to work together to improve quality, service user experience and outcomes, and provide value for money</w:t>
      </w:r>
      <w:r>
        <w:rPr>
          <w:rFonts w:ascii="Arial" w:hAnsi="Arial" w:cs="Arial"/>
          <w:szCs w:val="22"/>
        </w:rPr>
        <w:t>.</w:t>
      </w:r>
    </w:p>
    <w:p w14:paraId="43CEF945" w14:textId="77777777" w:rsidR="005A0B45" w:rsidRDefault="005A0B45" w:rsidP="00500CFE">
      <w:pPr>
        <w:pStyle w:val="MainText"/>
        <w:rPr>
          <w:rFonts w:ascii="Arial" w:hAnsi="Arial" w:cs="Arial"/>
          <w:szCs w:val="22"/>
        </w:rPr>
      </w:pPr>
    </w:p>
    <w:p w14:paraId="43CEF946" w14:textId="77777777" w:rsidR="00C16DCC" w:rsidRDefault="005A0B45" w:rsidP="00253B23">
      <w:pPr>
        <w:pStyle w:val="MainText"/>
        <w:numPr>
          <w:ilvl w:val="0"/>
          <w:numId w:val="35"/>
        </w:numPr>
        <w:rPr>
          <w:rFonts w:ascii="Arial" w:hAnsi="Arial" w:cs="Arial"/>
          <w:szCs w:val="22"/>
        </w:rPr>
      </w:pPr>
      <w:r>
        <w:rPr>
          <w:rFonts w:ascii="Arial" w:hAnsi="Arial" w:cs="Arial"/>
          <w:szCs w:val="22"/>
        </w:rPr>
        <w:t xml:space="preserve">However, while we strongly support the principles of STPs the LGA has expressed concerns about </w:t>
      </w:r>
      <w:r w:rsidR="005A71F1">
        <w:rPr>
          <w:rFonts w:ascii="Arial" w:hAnsi="Arial" w:cs="Arial"/>
          <w:szCs w:val="22"/>
        </w:rPr>
        <w:t xml:space="preserve">how the STP process </w:t>
      </w:r>
      <w:r w:rsidR="00253B23">
        <w:rPr>
          <w:rFonts w:ascii="Arial" w:hAnsi="Arial" w:cs="Arial"/>
          <w:szCs w:val="22"/>
        </w:rPr>
        <w:t>has been implemented</w:t>
      </w:r>
      <w:r w:rsidR="005A71F1">
        <w:rPr>
          <w:rFonts w:ascii="Arial" w:hAnsi="Arial" w:cs="Arial"/>
          <w:szCs w:val="22"/>
        </w:rPr>
        <w:t xml:space="preserve"> in some areas</w:t>
      </w:r>
      <w:r>
        <w:rPr>
          <w:rFonts w:ascii="Arial" w:hAnsi="Arial" w:cs="Arial"/>
          <w:szCs w:val="22"/>
        </w:rPr>
        <w:t xml:space="preserve">, in particular the lack of meaningful engagement with elected members and local communities.  Looking to the future, the LGA </w:t>
      </w:r>
      <w:r w:rsidR="00C16DCC">
        <w:rPr>
          <w:rFonts w:ascii="Arial" w:hAnsi="Arial" w:cs="Arial"/>
          <w:szCs w:val="22"/>
        </w:rPr>
        <w:t xml:space="preserve">has called for the leadership of STPs to </w:t>
      </w:r>
      <w:r w:rsidR="005A71F1">
        <w:rPr>
          <w:rFonts w:ascii="Arial" w:hAnsi="Arial" w:cs="Arial"/>
          <w:szCs w:val="22"/>
        </w:rPr>
        <w:t>give priority to the following issues</w:t>
      </w:r>
      <w:r w:rsidR="00C16DCC">
        <w:rPr>
          <w:rFonts w:ascii="Arial" w:hAnsi="Arial" w:cs="Arial"/>
          <w:szCs w:val="22"/>
        </w:rPr>
        <w:t>:</w:t>
      </w:r>
    </w:p>
    <w:p w14:paraId="43CEF947" w14:textId="77777777" w:rsidR="00C16DCC" w:rsidRDefault="00C16DCC" w:rsidP="00C16DCC">
      <w:pPr>
        <w:pStyle w:val="MainText"/>
        <w:rPr>
          <w:rFonts w:ascii="Arial" w:hAnsi="Arial" w:cs="Arial"/>
          <w:b/>
          <w:bCs/>
          <w:szCs w:val="22"/>
          <w:lang w:val="en"/>
        </w:rPr>
      </w:pPr>
    </w:p>
    <w:p w14:paraId="43CEF948" w14:textId="77777777" w:rsidR="00C16DCC" w:rsidRPr="00C16DCC" w:rsidRDefault="005A71F1" w:rsidP="00253B23">
      <w:pPr>
        <w:pStyle w:val="MainText"/>
        <w:numPr>
          <w:ilvl w:val="0"/>
          <w:numId w:val="35"/>
        </w:numPr>
        <w:rPr>
          <w:rFonts w:ascii="Arial" w:hAnsi="Arial" w:cs="Arial"/>
          <w:szCs w:val="22"/>
          <w:lang w:val="en"/>
        </w:rPr>
      </w:pPr>
      <w:r>
        <w:rPr>
          <w:rFonts w:ascii="Arial" w:hAnsi="Arial" w:cs="Arial"/>
          <w:bCs/>
          <w:szCs w:val="22"/>
          <w:lang w:val="en"/>
        </w:rPr>
        <w:t xml:space="preserve">Meaningful </w:t>
      </w:r>
      <w:r w:rsidRPr="005A71F1">
        <w:rPr>
          <w:rFonts w:ascii="Arial" w:hAnsi="Arial" w:cs="Arial"/>
          <w:bCs/>
          <w:szCs w:val="22"/>
          <w:lang w:val="en"/>
        </w:rPr>
        <w:t>p</w:t>
      </w:r>
      <w:r w:rsidR="00C16DCC" w:rsidRPr="005A71F1">
        <w:rPr>
          <w:rFonts w:ascii="Arial" w:hAnsi="Arial" w:cs="Arial"/>
          <w:bCs/>
          <w:szCs w:val="22"/>
          <w:lang w:val="en"/>
        </w:rPr>
        <w:t>olitical engagement</w:t>
      </w:r>
      <w:r>
        <w:rPr>
          <w:rFonts w:ascii="Arial" w:hAnsi="Arial" w:cs="Arial"/>
          <w:b/>
          <w:bCs/>
          <w:szCs w:val="22"/>
          <w:lang w:val="en"/>
        </w:rPr>
        <w:t xml:space="preserve"> </w:t>
      </w:r>
      <w:r w:rsidR="00C16DCC">
        <w:rPr>
          <w:rFonts w:ascii="Arial" w:hAnsi="Arial" w:cs="Arial"/>
          <w:bCs/>
          <w:szCs w:val="22"/>
          <w:lang w:val="en"/>
        </w:rPr>
        <w:t xml:space="preserve">is essential </w:t>
      </w:r>
      <w:r>
        <w:rPr>
          <w:rFonts w:ascii="Arial" w:hAnsi="Arial" w:cs="Arial"/>
          <w:bCs/>
          <w:szCs w:val="22"/>
          <w:lang w:val="en"/>
        </w:rPr>
        <w:t>to ensure that STPs build on</w:t>
      </w:r>
      <w:r w:rsidR="00C16DCC" w:rsidRPr="00C16DCC">
        <w:rPr>
          <w:rFonts w:ascii="Arial" w:hAnsi="Arial" w:cs="Arial"/>
          <w:szCs w:val="22"/>
          <w:lang w:val="en"/>
        </w:rPr>
        <w:t xml:space="preserve"> existing place based strategies such as joint health and wellbeing strat</w:t>
      </w:r>
      <w:r>
        <w:rPr>
          <w:rFonts w:ascii="Arial" w:hAnsi="Arial" w:cs="Arial"/>
          <w:szCs w:val="22"/>
          <w:lang w:val="en"/>
        </w:rPr>
        <w:t xml:space="preserve">egies and </w:t>
      </w:r>
      <w:r w:rsidR="00C16DCC" w:rsidRPr="00C16DCC">
        <w:rPr>
          <w:rFonts w:ascii="Arial" w:hAnsi="Arial" w:cs="Arial"/>
          <w:szCs w:val="22"/>
          <w:lang w:val="en"/>
        </w:rPr>
        <w:t>better care fund plans</w:t>
      </w:r>
      <w:r>
        <w:rPr>
          <w:rFonts w:ascii="Arial" w:hAnsi="Arial" w:cs="Arial"/>
          <w:szCs w:val="22"/>
          <w:lang w:val="en"/>
        </w:rPr>
        <w:t>.  STPs will also need to d</w:t>
      </w:r>
      <w:r w:rsidR="00C16DCC" w:rsidRPr="00C16DCC">
        <w:rPr>
          <w:rFonts w:ascii="Arial" w:hAnsi="Arial" w:cs="Arial"/>
          <w:szCs w:val="22"/>
          <w:lang w:val="en"/>
        </w:rPr>
        <w:t xml:space="preserve">emonstrate to political leaders how STPs </w:t>
      </w:r>
      <w:r>
        <w:rPr>
          <w:rFonts w:ascii="Arial" w:hAnsi="Arial" w:cs="Arial"/>
          <w:szCs w:val="22"/>
          <w:lang w:val="en"/>
        </w:rPr>
        <w:t>will achieve the triple challenge of improving health and wellbeing outcomes, improving the quality and safely of services and ensure the finance sustainability of the health and care sector</w:t>
      </w:r>
      <w:r w:rsidR="00C16DCC" w:rsidRPr="00C16DCC">
        <w:rPr>
          <w:rFonts w:ascii="Arial" w:hAnsi="Arial" w:cs="Arial"/>
          <w:szCs w:val="22"/>
          <w:lang w:val="en"/>
        </w:rPr>
        <w:t>.</w:t>
      </w:r>
    </w:p>
    <w:p w14:paraId="43CEF949" w14:textId="77777777" w:rsidR="005A71F1" w:rsidRDefault="005A71F1" w:rsidP="00C16DCC">
      <w:pPr>
        <w:pStyle w:val="MainText"/>
        <w:rPr>
          <w:rFonts w:ascii="Arial" w:hAnsi="Arial" w:cs="Arial"/>
          <w:b/>
          <w:bCs/>
          <w:szCs w:val="22"/>
          <w:lang w:val="en"/>
        </w:rPr>
      </w:pPr>
    </w:p>
    <w:p w14:paraId="43CEF96B" w14:textId="4E7FB1A1" w:rsidR="008A319A" w:rsidRPr="00A92DA6" w:rsidRDefault="00C16DCC" w:rsidP="00500CFE">
      <w:pPr>
        <w:pStyle w:val="MainText"/>
        <w:numPr>
          <w:ilvl w:val="0"/>
          <w:numId w:val="35"/>
        </w:numPr>
        <w:rPr>
          <w:rFonts w:ascii="Arial" w:hAnsi="Arial" w:cs="Arial"/>
          <w:szCs w:val="22"/>
          <w:lang w:val="en"/>
        </w:rPr>
      </w:pPr>
      <w:r w:rsidRPr="00253B23">
        <w:rPr>
          <w:rFonts w:ascii="Arial" w:hAnsi="Arial" w:cs="Arial"/>
          <w:szCs w:val="22"/>
          <w:lang w:val="en"/>
        </w:rPr>
        <w:t>It is crucial that there is an ‘honest conversation' with the public on the challenges facing the NHS and the changes that need to happen in order for STPs to deliver the objectives of the Five Year Forward View. Councils have a long track record in public engagement and a wide reach into their communities. They are best placed to advise on early and effective public engagement to support development and implementation of STPs.</w:t>
      </w:r>
      <w:r w:rsidR="00253B23" w:rsidRPr="00253B23">
        <w:rPr>
          <w:rFonts w:ascii="Arial" w:hAnsi="Arial" w:cs="Arial"/>
          <w:szCs w:val="22"/>
          <w:lang w:val="en"/>
        </w:rPr>
        <w:t xml:space="preserve"> </w:t>
      </w:r>
      <w:r w:rsidRPr="00253B23">
        <w:rPr>
          <w:rFonts w:ascii="Arial" w:hAnsi="Arial" w:cs="Arial"/>
          <w:szCs w:val="22"/>
          <w:lang w:val="en"/>
        </w:rPr>
        <w:t xml:space="preserve">Integration </w:t>
      </w:r>
      <w:r w:rsidR="005A71F1" w:rsidRPr="00253B23">
        <w:rPr>
          <w:rFonts w:ascii="Arial" w:hAnsi="Arial" w:cs="Arial"/>
          <w:szCs w:val="22"/>
          <w:lang w:val="en"/>
        </w:rPr>
        <w:t xml:space="preserve">must be </w:t>
      </w:r>
      <w:r w:rsidR="00253B23" w:rsidRPr="00253B23">
        <w:rPr>
          <w:rFonts w:ascii="Arial" w:hAnsi="Arial" w:cs="Arial"/>
          <w:szCs w:val="22"/>
          <w:lang w:val="en"/>
        </w:rPr>
        <w:t>a core component STPs, with each area including their aspirations for integra</w:t>
      </w:r>
      <w:r w:rsidR="00A92DA6">
        <w:rPr>
          <w:rFonts w:ascii="Arial" w:hAnsi="Arial" w:cs="Arial"/>
          <w:szCs w:val="22"/>
          <w:lang w:val="en"/>
        </w:rPr>
        <w:t xml:space="preserve">tion of health and </w:t>
      </w:r>
      <w:proofErr w:type="spellStart"/>
      <w:r w:rsidR="00A92DA6">
        <w:rPr>
          <w:rFonts w:ascii="Arial" w:hAnsi="Arial" w:cs="Arial"/>
          <w:szCs w:val="22"/>
          <w:lang w:val="en"/>
        </w:rPr>
        <w:t>socia</w:t>
      </w:r>
      <w:proofErr w:type="spellEnd"/>
    </w:p>
    <w:p w14:paraId="43CEF96C" w14:textId="77777777" w:rsidR="008A319A" w:rsidRDefault="008A319A" w:rsidP="00500CFE">
      <w:pPr>
        <w:pStyle w:val="MainText"/>
        <w:rPr>
          <w:rFonts w:ascii="Arial" w:hAnsi="Arial" w:cs="Arial"/>
          <w:szCs w:val="22"/>
        </w:rPr>
      </w:pPr>
    </w:p>
    <w:p w14:paraId="43CEF96D" w14:textId="77777777" w:rsidR="008A319A" w:rsidRDefault="008A319A" w:rsidP="00500CFE">
      <w:pPr>
        <w:pStyle w:val="MainText"/>
        <w:rPr>
          <w:rFonts w:ascii="Arial" w:hAnsi="Arial" w:cs="Arial"/>
          <w:szCs w:val="22"/>
        </w:rPr>
      </w:pPr>
    </w:p>
    <w:p w14:paraId="43CEF978" w14:textId="77777777" w:rsidR="00500CFE" w:rsidRPr="00E12E6D" w:rsidRDefault="008A319A" w:rsidP="00614753">
      <w:pPr>
        <w:pStyle w:val="MainText"/>
        <w:spacing w:line="240" w:lineRule="auto"/>
        <w:rPr>
          <w:rFonts w:ascii="Arial" w:hAnsi="Arial" w:cs="Arial"/>
          <w:szCs w:val="22"/>
        </w:rPr>
      </w:pPr>
      <w:r>
        <w:rPr>
          <w:noProof/>
        </w:rPr>
        <w:lastRenderedPageBreak/>
        <w:drawing>
          <wp:anchor distT="0" distB="0" distL="114300" distR="114300" simplePos="0" relativeHeight="251658240" behindDoc="0" locked="0" layoutInCell="1" allowOverlap="1" wp14:anchorId="43CEF984" wp14:editId="43CEF985">
            <wp:simplePos x="0" y="0"/>
            <wp:positionH relativeFrom="margin">
              <wp:posOffset>3700145</wp:posOffset>
            </wp:positionH>
            <wp:positionV relativeFrom="margin">
              <wp:posOffset>4445</wp:posOffset>
            </wp:positionV>
            <wp:extent cx="1998345" cy="1295400"/>
            <wp:effectExtent l="0" t="0" r="1905" b="0"/>
            <wp:wrapSquare wrapText="bothSides"/>
            <wp:docPr id="1" name="Picture 1" descr="David Mowat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vid Mowat 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834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EF979" w14:textId="77777777" w:rsidR="002E4A15" w:rsidRPr="008A319A" w:rsidRDefault="002E4A15" w:rsidP="00253B23">
      <w:pPr>
        <w:pStyle w:val="MainText"/>
        <w:spacing w:line="240" w:lineRule="auto"/>
        <w:rPr>
          <w:rFonts w:ascii="Arial" w:hAnsi="Arial" w:cs="Arial"/>
          <w:b/>
          <w:sz w:val="28"/>
          <w:szCs w:val="28"/>
          <w:lang w:val="en"/>
        </w:rPr>
      </w:pPr>
      <w:r>
        <w:rPr>
          <w:rFonts w:ascii="Arial" w:hAnsi="Arial" w:cs="Arial"/>
          <w:b/>
          <w:sz w:val="28"/>
          <w:szCs w:val="28"/>
          <w:lang w:val="en"/>
        </w:rPr>
        <w:t xml:space="preserve">Appendix </w:t>
      </w:r>
      <w:r w:rsidRPr="008A319A">
        <w:rPr>
          <w:rFonts w:ascii="Arial" w:hAnsi="Arial" w:cs="Arial"/>
          <w:b/>
          <w:sz w:val="28"/>
          <w:szCs w:val="28"/>
          <w:lang w:val="en"/>
        </w:rPr>
        <w:t xml:space="preserve">A </w:t>
      </w:r>
    </w:p>
    <w:p w14:paraId="43CEF97A" w14:textId="77777777" w:rsidR="002E4A15" w:rsidRPr="008A319A" w:rsidRDefault="002E4A15" w:rsidP="00253B23">
      <w:pPr>
        <w:pStyle w:val="MainText"/>
        <w:spacing w:line="240" w:lineRule="auto"/>
        <w:rPr>
          <w:rFonts w:ascii="Arial" w:hAnsi="Arial" w:cs="Arial"/>
          <w:b/>
          <w:sz w:val="28"/>
          <w:szCs w:val="28"/>
          <w:lang w:val="en"/>
        </w:rPr>
      </w:pPr>
    </w:p>
    <w:p w14:paraId="43CEF97B" w14:textId="77777777" w:rsidR="008A319A" w:rsidRDefault="008A319A" w:rsidP="00253B23">
      <w:pPr>
        <w:pStyle w:val="MainText"/>
        <w:spacing w:line="240" w:lineRule="auto"/>
        <w:rPr>
          <w:rFonts w:ascii="Arial" w:hAnsi="Arial" w:cs="Arial"/>
          <w:b/>
          <w:sz w:val="28"/>
          <w:szCs w:val="28"/>
          <w:lang w:val="en"/>
        </w:rPr>
      </w:pPr>
      <w:r>
        <w:rPr>
          <w:rFonts w:ascii="Arial" w:hAnsi="Arial" w:cs="Arial"/>
          <w:b/>
          <w:sz w:val="28"/>
          <w:szCs w:val="28"/>
          <w:lang w:val="en"/>
        </w:rPr>
        <w:t xml:space="preserve">David </w:t>
      </w:r>
      <w:proofErr w:type="spellStart"/>
      <w:r>
        <w:rPr>
          <w:rFonts w:ascii="Arial" w:hAnsi="Arial" w:cs="Arial"/>
          <w:b/>
          <w:sz w:val="28"/>
          <w:szCs w:val="28"/>
          <w:lang w:val="en"/>
        </w:rPr>
        <w:t>Mowat</w:t>
      </w:r>
      <w:proofErr w:type="spellEnd"/>
      <w:r>
        <w:rPr>
          <w:rFonts w:ascii="Arial" w:hAnsi="Arial" w:cs="Arial"/>
          <w:b/>
          <w:sz w:val="28"/>
          <w:szCs w:val="28"/>
          <w:lang w:val="en"/>
        </w:rPr>
        <w:t xml:space="preserve"> MP</w:t>
      </w:r>
      <w:r w:rsidRPr="008A319A">
        <w:rPr>
          <w:lang w:val="en"/>
        </w:rPr>
        <w:t xml:space="preserve"> </w:t>
      </w:r>
    </w:p>
    <w:p w14:paraId="43CEF97C" w14:textId="77777777" w:rsidR="008A319A" w:rsidRDefault="008A319A" w:rsidP="00253B23">
      <w:pPr>
        <w:pStyle w:val="MainText"/>
        <w:spacing w:line="240" w:lineRule="auto"/>
        <w:rPr>
          <w:rFonts w:ascii="Arial" w:hAnsi="Arial" w:cs="Arial"/>
          <w:b/>
          <w:sz w:val="28"/>
          <w:szCs w:val="28"/>
          <w:lang w:val="en"/>
        </w:rPr>
      </w:pPr>
    </w:p>
    <w:p w14:paraId="43CEF97D" w14:textId="77777777" w:rsidR="004E478F" w:rsidRPr="008A319A" w:rsidRDefault="008A319A" w:rsidP="00253B23">
      <w:pPr>
        <w:pStyle w:val="MainText"/>
        <w:spacing w:line="240" w:lineRule="auto"/>
        <w:rPr>
          <w:rFonts w:ascii="Arial" w:hAnsi="Arial" w:cs="Arial"/>
          <w:b/>
          <w:sz w:val="28"/>
          <w:szCs w:val="28"/>
          <w:lang w:val="en"/>
        </w:rPr>
      </w:pPr>
      <w:r w:rsidRPr="008A319A">
        <w:rPr>
          <w:rFonts w:ascii="Arial" w:hAnsi="Arial" w:cs="Arial"/>
          <w:b/>
          <w:sz w:val="28"/>
          <w:szCs w:val="28"/>
          <w:lang w:val="en"/>
        </w:rPr>
        <w:t>Parliamentary Under Secretary of State for Community Health and Care</w:t>
      </w:r>
    </w:p>
    <w:p w14:paraId="43CEF97E" w14:textId="77777777" w:rsidR="00614753" w:rsidRPr="009810A9" w:rsidRDefault="00614753" w:rsidP="004E478F">
      <w:pPr>
        <w:pStyle w:val="NormalWeb"/>
        <w:spacing w:before="0" w:beforeAutospacing="0" w:after="0" w:afterAutospacing="0"/>
        <w:contextualSpacing/>
        <w:rPr>
          <w:rFonts w:ascii="Arial" w:hAnsi="Arial" w:cs="Arial"/>
          <w:sz w:val="22"/>
          <w:szCs w:val="22"/>
        </w:rPr>
      </w:pPr>
    </w:p>
    <w:p w14:paraId="43CEF97F" w14:textId="77777777" w:rsidR="002E4A15" w:rsidRPr="002E4A15" w:rsidRDefault="002E4A15" w:rsidP="002E4A15">
      <w:pPr>
        <w:pStyle w:val="NormalWeb"/>
        <w:rPr>
          <w:rFonts w:ascii="Arial" w:hAnsi="Arial" w:cs="Arial"/>
          <w:sz w:val="22"/>
          <w:szCs w:val="22"/>
          <w:lang w:val="en"/>
        </w:rPr>
      </w:pPr>
      <w:r w:rsidRPr="002E4A15">
        <w:rPr>
          <w:rFonts w:ascii="Arial" w:hAnsi="Arial" w:cs="Arial"/>
          <w:sz w:val="22"/>
          <w:szCs w:val="22"/>
          <w:lang w:val="en"/>
        </w:rPr>
        <w:t xml:space="preserve">David </w:t>
      </w:r>
      <w:proofErr w:type="spellStart"/>
      <w:r w:rsidRPr="002E4A15">
        <w:rPr>
          <w:rFonts w:ascii="Arial" w:hAnsi="Arial" w:cs="Arial"/>
          <w:sz w:val="22"/>
          <w:szCs w:val="22"/>
          <w:lang w:val="en"/>
        </w:rPr>
        <w:t>Mowat</w:t>
      </w:r>
      <w:proofErr w:type="spellEnd"/>
      <w:r w:rsidRPr="002E4A15">
        <w:rPr>
          <w:rFonts w:ascii="Arial" w:hAnsi="Arial" w:cs="Arial"/>
          <w:sz w:val="22"/>
          <w:szCs w:val="22"/>
          <w:lang w:val="en"/>
        </w:rPr>
        <w:t xml:space="preserve"> was appointed as Parliamentary Under Secretary of State for Community Health and Care at the Department of Health on 17 July 2016. He was elected as the MP for Warrington South in May 2010.</w:t>
      </w:r>
    </w:p>
    <w:p w14:paraId="43CEF980" w14:textId="77777777" w:rsidR="002E4A15" w:rsidRPr="002E4A15" w:rsidRDefault="002E4A15" w:rsidP="002E4A15">
      <w:pPr>
        <w:pStyle w:val="NormalWeb"/>
        <w:rPr>
          <w:rFonts w:ascii="Arial" w:hAnsi="Arial" w:cs="Arial"/>
          <w:sz w:val="22"/>
          <w:szCs w:val="22"/>
          <w:lang w:val="en"/>
        </w:rPr>
      </w:pPr>
      <w:r w:rsidRPr="002E4A15">
        <w:rPr>
          <w:rFonts w:ascii="Arial" w:hAnsi="Arial" w:cs="Arial"/>
          <w:sz w:val="22"/>
          <w:szCs w:val="22"/>
          <w:lang w:val="en"/>
        </w:rPr>
        <w:t>David was educated at Lawrence Sheriff School and then studied engineering at Imperial College London. After graduating, David qualified as a chartered accountant. He joined the consultancy firm Accenture where he became a global managing partner.</w:t>
      </w:r>
    </w:p>
    <w:p w14:paraId="43CEF981" w14:textId="77777777" w:rsidR="002E4A15" w:rsidRDefault="002E4A15" w:rsidP="002E4A15">
      <w:pPr>
        <w:pStyle w:val="NormalWeb"/>
        <w:rPr>
          <w:rFonts w:ascii="Arial" w:hAnsi="Arial" w:cs="Arial"/>
          <w:sz w:val="22"/>
          <w:szCs w:val="22"/>
          <w:lang w:val="en"/>
        </w:rPr>
      </w:pPr>
      <w:r w:rsidRPr="002E4A15">
        <w:rPr>
          <w:rFonts w:ascii="Arial" w:hAnsi="Arial" w:cs="Arial"/>
          <w:sz w:val="22"/>
          <w:szCs w:val="22"/>
          <w:lang w:val="en"/>
        </w:rPr>
        <w:t xml:space="preserve">Prior to his election to Parliament, David served as the chairman of </w:t>
      </w:r>
      <w:proofErr w:type="spellStart"/>
      <w:r w:rsidRPr="002E4A15">
        <w:rPr>
          <w:rFonts w:ascii="Arial" w:hAnsi="Arial" w:cs="Arial"/>
          <w:sz w:val="22"/>
          <w:szCs w:val="22"/>
          <w:lang w:val="en"/>
        </w:rPr>
        <w:t>Fairbridge</w:t>
      </w:r>
      <w:proofErr w:type="spellEnd"/>
      <w:r w:rsidRPr="002E4A15">
        <w:rPr>
          <w:rFonts w:ascii="Arial" w:hAnsi="Arial" w:cs="Arial"/>
          <w:sz w:val="22"/>
          <w:szCs w:val="22"/>
          <w:lang w:val="en"/>
        </w:rPr>
        <w:t xml:space="preserve">, a charitable </w:t>
      </w:r>
      <w:proofErr w:type="spellStart"/>
      <w:r w:rsidRPr="002E4A15">
        <w:rPr>
          <w:rFonts w:ascii="Arial" w:hAnsi="Arial" w:cs="Arial"/>
          <w:sz w:val="22"/>
          <w:szCs w:val="22"/>
          <w:lang w:val="en"/>
        </w:rPr>
        <w:t>organisation</w:t>
      </w:r>
      <w:proofErr w:type="spellEnd"/>
      <w:r w:rsidRPr="002E4A15">
        <w:rPr>
          <w:rFonts w:ascii="Arial" w:hAnsi="Arial" w:cs="Arial"/>
          <w:sz w:val="22"/>
          <w:szCs w:val="22"/>
          <w:lang w:val="en"/>
        </w:rPr>
        <w:t xml:space="preserve"> in </w:t>
      </w:r>
      <w:proofErr w:type="spellStart"/>
      <w:r w:rsidRPr="002E4A15">
        <w:rPr>
          <w:rFonts w:ascii="Arial" w:hAnsi="Arial" w:cs="Arial"/>
          <w:sz w:val="22"/>
          <w:szCs w:val="22"/>
          <w:lang w:val="en"/>
        </w:rPr>
        <w:t>Salford</w:t>
      </w:r>
      <w:proofErr w:type="spellEnd"/>
      <w:r w:rsidRPr="002E4A15">
        <w:rPr>
          <w:rFonts w:ascii="Arial" w:hAnsi="Arial" w:cs="Arial"/>
          <w:sz w:val="22"/>
          <w:szCs w:val="22"/>
          <w:lang w:val="en"/>
        </w:rPr>
        <w:t xml:space="preserve"> which helps to improve the life chances of disadvantaged young people. David also served as a </w:t>
      </w:r>
      <w:proofErr w:type="spellStart"/>
      <w:r w:rsidRPr="002E4A15">
        <w:rPr>
          <w:rFonts w:ascii="Arial" w:hAnsi="Arial" w:cs="Arial"/>
          <w:sz w:val="22"/>
          <w:szCs w:val="22"/>
          <w:lang w:val="en"/>
        </w:rPr>
        <w:t>councillor</w:t>
      </w:r>
      <w:proofErr w:type="spellEnd"/>
      <w:r w:rsidRPr="002E4A15">
        <w:rPr>
          <w:rFonts w:ascii="Arial" w:hAnsi="Arial" w:cs="Arial"/>
          <w:sz w:val="22"/>
          <w:szCs w:val="22"/>
          <w:lang w:val="en"/>
        </w:rPr>
        <w:t xml:space="preserve"> on </w:t>
      </w:r>
      <w:proofErr w:type="spellStart"/>
      <w:r w:rsidRPr="002E4A15">
        <w:rPr>
          <w:rFonts w:ascii="Arial" w:hAnsi="Arial" w:cs="Arial"/>
          <w:sz w:val="22"/>
          <w:szCs w:val="22"/>
          <w:lang w:val="en"/>
        </w:rPr>
        <w:t>Macclesfield</w:t>
      </w:r>
      <w:proofErr w:type="spellEnd"/>
      <w:r w:rsidRPr="002E4A15">
        <w:rPr>
          <w:rFonts w:ascii="Arial" w:hAnsi="Arial" w:cs="Arial"/>
          <w:sz w:val="22"/>
          <w:szCs w:val="22"/>
          <w:lang w:val="en"/>
        </w:rPr>
        <w:t xml:space="preserve"> Borough Council from 2007 to 2008.</w:t>
      </w:r>
    </w:p>
    <w:p w14:paraId="43CEF982" w14:textId="77777777" w:rsidR="002E4A15" w:rsidRPr="002E4A15" w:rsidRDefault="002E4A15" w:rsidP="002E4A15">
      <w:pPr>
        <w:pStyle w:val="NormalWeb"/>
        <w:rPr>
          <w:rFonts w:ascii="Arial" w:hAnsi="Arial" w:cs="Arial"/>
          <w:sz w:val="22"/>
          <w:szCs w:val="22"/>
          <w:lang w:val="en"/>
        </w:rPr>
      </w:pPr>
      <w:r w:rsidRPr="002E4A15">
        <w:rPr>
          <w:rFonts w:ascii="Arial" w:hAnsi="Arial" w:cs="Arial"/>
          <w:sz w:val="22"/>
          <w:szCs w:val="22"/>
          <w:lang w:val="en"/>
        </w:rPr>
        <w:t>Before he arrived at the Department of Health</w:t>
      </w:r>
      <w:r w:rsidR="008A319A">
        <w:rPr>
          <w:rFonts w:ascii="Arial" w:hAnsi="Arial" w:cs="Arial"/>
          <w:sz w:val="22"/>
          <w:szCs w:val="22"/>
          <w:lang w:val="en"/>
        </w:rPr>
        <w:t>,</w:t>
      </w:r>
      <w:r w:rsidRPr="002E4A15">
        <w:rPr>
          <w:rFonts w:ascii="Arial" w:hAnsi="Arial" w:cs="Arial"/>
          <w:sz w:val="22"/>
          <w:szCs w:val="22"/>
          <w:lang w:val="en"/>
        </w:rPr>
        <w:t xml:space="preserve"> </w:t>
      </w:r>
      <w:proofErr w:type="spellStart"/>
      <w:r w:rsidRPr="002E4A15">
        <w:rPr>
          <w:rFonts w:ascii="Arial" w:hAnsi="Arial" w:cs="Arial"/>
          <w:sz w:val="22"/>
          <w:szCs w:val="22"/>
          <w:lang w:val="en"/>
        </w:rPr>
        <w:t>Mr</w:t>
      </w:r>
      <w:proofErr w:type="spellEnd"/>
      <w:r w:rsidRPr="002E4A15">
        <w:rPr>
          <w:rFonts w:ascii="Arial" w:hAnsi="Arial" w:cs="Arial"/>
          <w:sz w:val="22"/>
          <w:szCs w:val="22"/>
          <w:lang w:val="en"/>
        </w:rPr>
        <w:t xml:space="preserve"> </w:t>
      </w:r>
      <w:proofErr w:type="spellStart"/>
      <w:r w:rsidRPr="002E4A15">
        <w:rPr>
          <w:rFonts w:ascii="Arial" w:hAnsi="Arial" w:cs="Arial"/>
          <w:sz w:val="22"/>
          <w:szCs w:val="22"/>
          <w:lang w:val="en"/>
        </w:rPr>
        <w:t>Mowat</w:t>
      </w:r>
      <w:proofErr w:type="spellEnd"/>
      <w:r w:rsidRPr="002E4A15">
        <w:rPr>
          <w:rFonts w:ascii="Arial" w:hAnsi="Arial" w:cs="Arial"/>
          <w:sz w:val="22"/>
          <w:szCs w:val="22"/>
          <w:lang w:val="en"/>
        </w:rPr>
        <w:t xml:space="preserve"> was previously: Parliamentary Private Secretary to the Financial Secretary to the Treasury from 2012 to 2016, a member of the Scottish Affairs Select Committee from 2010 to 2012, a member of the Joint Select Committee on the draft Financial Services Bill, a trustee of the House of Commons Pension Fund and on the Board of the Parliamentary Office for Science and Technology (non-partisan body on science and technology within Parliament).</w:t>
      </w:r>
    </w:p>
    <w:p w14:paraId="43CEF983" w14:textId="77777777" w:rsidR="004E478F" w:rsidRPr="009F2128" w:rsidRDefault="004E478F" w:rsidP="004E478F">
      <w:pPr>
        <w:pStyle w:val="NormalWeb"/>
        <w:spacing w:before="0" w:beforeAutospacing="0" w:after="0" w:afterAutospacing="0"/>
        <w:contextualSpacing/>
        <w:rPr>
          <w:rFonts w:ascii="Arial" w:hAnsi="Arial" w:cs="Arial"/>
          <w:color w:val="0B0C0C"/>
          <w:sz w:val="22"/>
          <w:szCs w:val="22"/>
          <w:shd w:val="clear" w:color="auto" w:fill="FFFFFF"/>
        </w:rPr>
      </w:pPr>
    </w:p>
    <w:sectPr w:rsidR="004E478F" w:rsidRPr="009F2128"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CEF988" w14:textId="77777777" w:rsidR="002E4A15" w:rsidRDefault="002E4A15">
      <w:r>
        <w:separator/>
      </w:r>
    </w:p>
  </w:endnote>
  <w:endnote w:type="continuationSeparator" w:id="0">
    <w:p w14:paraId="43CEF989" w14:textId="77777777" w:rsidR="002E4A15" w:rsidRDefault="002E4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 w:fontKey="{C75A09C5-82A8-47C4-BCC0-57E76970E8DE}"/>
  </w:font>
  <w:font w:name="Frutiger 55 Roman">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C8344C40-5011-43DF-85C1-B1F65D21E454}"/>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A5A88E26-4864-433D-8E51-C8C8ADEC5B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EF994" w14:textId="77777777" w:rsidR="002E4A15" w:rsidRDefault="002E4A15">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EF986" w14:textId="77777777" w:rsidR="002E4A15" w:rsidRDefault="002E4A15">
      <w:r>
        <w:separator/>
      </w:r>
    </w:p>
  </w:footnote>
  <w:footnote w:type="continuationSeparator" w:id="0">
    <w:p w14:paraId="43CEF987" w14:textId="77777777" w:rsidR="002E4A15" w:rsidRDefault="002E4A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2E4A15" w:rsidRPr="004F266E" w14:paraId="43CEF98C" w14:textId="77777777" w:rsidTr="006B3D13">
      <w:tc>
        <w:tcPr>
          <w:tcW w:w="5920" w:type="dxa"/>
          <w:vMerge w:val="restart"/>
          <w:shd w:val="clear" w:color="auto" w:fill="auto"/>
        </w:tcPr>
        <w:p w14:paraId="43CEF98A" w14:textId="77777777" w:rsidR="002E4A15" w:rsidRPr="00374227" w:rsidRDefault="002E4A15" w:rsidP="006B3D13">
          <w:pPr>
            <w:pStyle w:val="Header"/>
            <w:tabs>
              <w:tab w:val="clear" w:pos="4153"/>
              <w:tab w:val="clear" w:pos="8306"/>
              <w:tab w:val="center" w:pos="2923"/>
            </w:tabs>
          </w:pPr>
          <w:r>
            <w:rPr>
              <w:rFonts w:ascii="Arial" w:hAnsi="Arial" w:cs="Arial"/>
              <w:noProof/>
              <w:sz w:val="44"/>
              <w:szCs w:val="44"/>
            </w:rPr>
            <w:drawing>
              <wp:inline distT="0" distB="0" distL="0" distR="0" wp14:anchorId="43CEF9AC" wp14:editId="43CEF9AD">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43CEF98B" w14:textId="77777777" w:rsidR="002E4A15" w:rsidRPr="00374227" w:rsidRDefault="002E4A15" w:rsidP="004B0FD9">
          <w:pPr>
            <w:pStyle w:val="Header"/>
            <w:rPr>
              <w:rFonts w:ascii="Arial" w:hAnsi="Arial" w:cs="Arial"/>
              <w:b/>
              <w:szCs w:val="22"/>
            </w:rPr>
          </w:pPr>
          <w:r>
            <w:rPr>
              <w:rFonts w:ascii="Arial" w:hAnsi="Arial" w:cs="Arial"/>
              <w:b/>
              <w:szCs w:val="22"/>
            </w:rPr>
            <w:t>Councillors’ Forum</w:t>
          </w:r>
        </w:p>
      </w:tc>
    </w:tr>
    <w:tr w:rsidR="002E4A15" w14:paraId="43CEF98F" w14:textId="77777777" w:rsidTr="006B3D13">
      <w:trPr>
        <w:trHeight w:val="450"/>
      </w:trPr>
      <w:tc>
        <w:tcPr>
          <w:tcW w:w="5920" w:type="dxa"/>
          <w:vMerge/>
          <w:shd w:val="clear" w:color="auto" w:fill="auto"/>
        </w:tcPr>
        <w:p w14:paraId="43CEF98D" w14:textId="77777777" w:rsidR="002E4A15" w:rsidRPr="00374227" w:rsidRDefault="002E4A15" w:rsidP="006B3D13">
          <w:pPr>
            <w:pStyle w:val="Header"/>
          </w:pPr>
        </w:p>
      </w:tc>
      <w:tc>
        <w:tcPr>
          <w:tcW w:w="3260" w:type="dxa"/>
          <w:shd w:val="clear" w:color="auto" w:fill="auto"/>
          <w:vAlign w:val="center"/>
        </w:tcPr>
        <w:p w14:paraId="43CEF98E" w14:textId="77777777" w:rsidR="002E4A15" w:rsidRPr="00374227" w:rsidRDefault="002E4A15" w:rsidP="004E478F">
          <w:pPr>
            <w:pStyle w:val="Header"/>
            <w:spacing w:before="60"/>
            <w:rPr>
              <w:rFonts w:ascii="Arial" w:hAnsi="Arial" w:cs="Arial"/>
              <w:szCs w:val="22"/>
            </w:rPr>
          </w:pPr>
          <w:r>
            <w:rPr>
              <w:rFonts w:ascii="Arial" w:hAnsi="Arial" w:cs="Arial"/>
              <w:szCs w:val="22"/>
            </w:rPr>
            <w:t>2 March 2017</w:t>
          </w:r>
        </w:p>
      </w:tc>
    </w:tr>
    <w:tr w:rsidR="002E4A15" w:rsidRPr="004F266E" w14:paraId="43CEF992" w14:textId="77777777" w:rsidTr="006B3D13">
      <w:trPr>
        <w:trHeight w:val="708"/>
      </w:trPr>
      <w:tc>
        <w:tcPr>
          <w:tcW w:w="5920" w:type="dxa"/>
          <w:vMerge/>
          <w:shd w:val="clear" w:color="auto" w:fill="auto"/>
        </w:tcPr>
        <w:p w14:paraId="43CEF990" w14:textId="77777777" w:rsidR="002E4A15" w:rsidRPr="00374227" w:rsidRDefault="002E4A15" w:rsidP="006B3D13">
          <w:pPr>
            <w:pStyle w:val="Header"/>
          </w:pPr>
        </w:p>
      </w:tc>
      <w:tc>
        <w:tcPr>
          <w:tcW w:w="3260" w:type="dxa"/>
          <w:shd w:val="clear" w:color="auto" w:fill="auto"/>
          <w:vAlign w:val="center"/>
        </w:tcPr>
        <w:p w14:paraId="43CEF991" w14:textId="77777777" w:rsidR="002E4A15" w:rsidRPr="00374227" w:rsidRDefault="002E4A15" w:rsidP="004B0FD9">
          <w:pPr>
            <w:pStyle w:val="Header"/>
            <w:spacing w:before="60"/>
            <w:rPr>
              <w:rFonts w:ascii="Arial" w:hAnsi="Arial" w:cs="Arial"/>
              <w:b/>
              <w:szCs w:val="22"/>
            </w:rPr>
          </w:pPr>
        </w:p>
      </w:tc>
    </w:tr>
  </w:tbl>
  <w:p w14:paraId="43CEF993" w14:textId="77777777" w:rsidR="002E4A15" w:rsidRPr="0021114E" w:rsidRDefault="002E4A15">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EF995" w14:textId="77777777" w:rsidR="002E4A15" w:rsidRDefault="002E4A15" w:rsidP="00E64FBC">
    <w:pPr>
      <w:pStyle w:val="Header"/>
      <w:rPr>
        <w:sz w:val="2"/>
      </w:rPr>
    </w:pPr>
  </w:p>
  <w:p w14:paraId="43CEF996" w14:textId="77777777" w:rsidR="002E4A15" w:rsidRDefault="002E4A15"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2E4A15" w:rsidRPr="001D2C76" w14:paraId="43CEF999" w14:textId="77777777" w:rsidTr="00084E44">
      <w:tc>
        <w:tcPr>
          <w:tcW w:w="6062" w:type="dxa"/>
          <w:vMerge w:val="restart"/>
        </w:tcPr>
        <w:p w14:paraId="43CEF997" w14:textId="77777777" w:rsidR="002E4A15" w:rsidRDefault="002E4A15" w:rsidP="007C2BC2">
          <w:pPr>
            <w:pStyle w:val="Header"/>
            <w:tabs>
              <w:tab w:val="clear" w:pos="4153"/>
              <w:tab w:val="clear" w:pos="8306"/>
              <w:tab w:val="center" w:pos="2923"/>
            </w:tabs>
          </w:pPr>
          <w:r>
            <w:rPr>
              <w:rFonts w:ascii="Arial" w:hAnsi="Arial" w:cs="Arial"/>
              <w:noProof/>
              <w:sz w:val="44"/>
              <w:szCs w:val="44"/>
            </w:rPr>
            <w:drawing>
              <wp:inline distT="0" distB="0" distL="0" distR="0" wp14:anchorId="43CEF9AE" wp14:editId="43CEF9AF">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3CEF998" w14:textId="77777777" w:rsidR="002E4A15" w:rsidRPr="001D2C76" w:rsidRDefault="002E4A15" w:rsidP="00546D0D">
          <w:pPr>
            <w:pStyle w:val="Header"/>
            <w:rPr>
              <w:b/>
            </w:rPr>
          </w:pPr>
          <w:r>
            <w:rPr>
              <w:rFonts w:ascii="Arial" w:hAnsi="Arial" w:cs="Arial"/>
              <w:b/>
              <w:sz w:val="24"/>
              <w:szCs w:val="24"/>
            </w:rPr>
            <w:t>Meeting title</w:t>
          </w:r>
        </w:p>
      </w:tc>
    </w:tr>
    <w:tr w:rsidR="002E4A15" w14:paraId="43CEF99C" w14:textId="77777777" w:rsidTr="00084E44">
      <w:trPr>
        <w:trHeight w:val="450"/>
      </w:trPr>
      <w:tc>
        <w:tcPr>
          <w:tcW w:w="6062" w:type="dxa"/>
          <w:vMerge/>
        </w:tcPr>
        <w:p w14:paraId="43CEF99A" w14:textId="77777777" w:rsidR="002E4A15" w:rsidRDefault="002E4A15" w:rsidP="00546D0D">
          <w:pPr>
            <w:pStyle w:val="Header"/>
          </w:pPr>
        </w:p>
      </w:tc>
      <w:tc>
        <w:tcPr>
          <w:tcW w:w="3225" w:type="dxa"/>
        </w:tcPr>
        <w:p w14:paraId="43CEF99B" w14:textId="77777777" w:rsidR="002E4A15" w:rsidRDefault="002E4A15" w:rsidP="00546D0D">
          <w:pPr>
            <w:pStyle w:val="Header"/>
            <w:spacing w:before="60"/>
          </w:pPr>
          <w:r>
            <w:rPr>
              <w:rFonts w:ascii="Arial" w:hAnsi="Arial" w:cs="Arial"/>
              <w:sz w:val="24"/>
              <w:szCs w:val="24"/>
            </w:rPr>
            <w:t xml:space="preserve">Meeting date </w:t>
          </w:r>
        </w:p>
      </w:tc>
    </w:tr>
    <w:tr w:rsidR="002E4A15" w14:paraId="43CEF9A0" w14:textId="77777777" w:rsidTr="00084E44">
      <w:trPr>
        <w:trHeight w:val="450"/>
      </w:trPr>
      <w:tc>
        <w:tcPr>
          <w:tcW w:w="6062" w:type="dxa"/>
          <w:vMerge/>
        </w:tcPr>
        <w:p w14:paraId="43CEF99D" w14:textId="77777777" w:rsidR="002E4A15" w:rsidRDefault="002E4A15" w:rsidP="00546D0D">
          <w:pPr>
            <w:pStyle w:val="Header"/>
          </w:pPr>
        </w:p>
      </w:tc>
      <w:tc>
        <w:tcPr>
          <w:tcW w:w="3225" w:type="dxa"/>
        </w:tcPr>
        <w:p w14:paraId="43CEF99E" w14:textId="77777777" w:rsidR="002E4A15" w:rsidRDefault="002E4A15" w:rsidP="00546D0D">
          <w:pPr>
            <w:pStyle w:val="Header"/>
            <w:spacing w:before="60"/>
            <w:rPr>
              <w:rFonts w:ascii="Arial" w:hAnsi="Arial" w:cs="Arial"/>
              <w:b/>
              <w:sz w:val="24"/>
              <w:szCs w:val="24"/>
            </w:rPr>
          </w:pPr>
        </w:p>
        <w:p w14:paraId="43CEF99F" w14:textId="77777777" w:rsidR="002E4A15" w:rsidRPr="00546D0D" w:rsidRDefault="002E4A15" w:rsidP="00546D0D">
          <w:pPr>
            <w:pStyle w:val="Header"/>
            <w:spacing w:before="60"/>
            <w:rPr>
              <w:rFonts w:ascii="Arial" w:hAnsi="Arial" w:cs="Arial"/>
              <w:b/>
              <w:sz w:val="24"/>
              <w:szCs w:val="24"/>
            </w:rPr>
          </w:pPr>
          <w:r>
            <w:rPr>
              <w:rFonts w:ascii="Arial" w:hAnsi="Arial" w:cs="Arial"/>
              <w:b/>
              <w:sz w:val="24"/>
              <w:szCs w:val="24"/>
            </w:rPr>
            <w:t>Item X</w:t>
          </w:r>
        </w:p>
      </w:tc>
    </w:tr>
  </w:tbl>
  <w:p w14:paraId="43CEF9A1" w14:textId="77777777" w:rsidR="002E4A15" w:rsidRDefault="002E4A15"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4"/>
      <w:gridCol w:w="3227"/>
    </w:tblGrid>
    <w:tr w:rsidR="002E4A15" w:rsidRPr="004F266E" w14:paraId="43CEF9A4" w14:textId="77777777" w:rsidTr="006B3D13">
      <w:tc>
        <w:tcPr>
          <w:tcW w:w="5920" w:type="dxa"/>
          <w:vMerge w:val="restart"/>
          <w:shd w:val="clear" w:color="auto" w:fill="auto"/>
        </w:tcPr>
        <w:p w14:paraId="43CEF9A2" w14:textId="77777777" w:rsidR="002E4A15" w:rsidRPr="00374227" w:rsidRDefault="002E4A15" w:rsidP="006B3D13">
          <w:pPr>
            <w:pStyle w:val="Header"/>
            <w:tabs>
              <w:tab w:val="clear" w:pos="4153"/>
              <w:tab w:val="clear" w:pos="8306"/>
              <w:tab w:val="center" w:pos="2923"/>
            </w:tabs>
          </w:pPr>
          <w:r>
            <w:rPr>
              <w:rFonts w:ascii="Arial" w:hAnsi="Arial" w:cs="Arial"/>
              <w:noProof/>
              <w:sz w:val="44"/>
              <w:szCs w:val="44"/>
            </w:rPr>
            <w:drawing>
              <wp:inline distT="0" distB="0" distL="0" distR="0" wp14:anchorId="43CEF9B0" wp14:editId="43CEF9B1">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43CEF9A3" w14:textId="77777777" w:rsidR="002E4A15" w:rsidRPr="00374227" w:rsidRDefault="002E4A15" w:rsidP="004B0FD9">
          <w:pPr>
            <w:pStyle w:val="Header"/>
            <w:rPr>
              <w:rFonts w:ascii="Arial" w:hAnsi="Arial" w:cs="Arial"/>
              <w:b/>
              <w:szCs w:val="22"/>
            </w:rPr>
          </w:pPr>
          <w:r>
            <w:rPr>
              <w:rFonts w:ascii="Arial" w:hAnsi="Arial" w:cs="Arial"/>
              <w:b/>
              <w:szCs w:val="22"/>
            </w:rPr>
            <w:t>Councillors’ Forum</w:t>
          </w:r>
        </w:p>
      </w:tc>
    </w:tr>
    <w:tr w:rsidR="002E4A15" w14:paraId="43CEF9A7" w14:textId="77777777" w:rsidTr="006B3D13">
      <w:trPr>
        <w:trHeight w:val="450"/>
      </w:trPr>
      <w:tc>
        <w:tcPr>
          <w:tcW w:w="5920" w:type="dxa"/>
          <w:vMerge/>
          <w:shd w:val="clear" w:color="auto" w:fill="auto"/>
        </w:tcPr>
        <w:p w14:paraId="43CEF9A5" w14:textId="77777777" w:rsidR="002E4A15" w:rsidRPr="00374227" w:rsidRDefault="002E4A15" w:rsidP="006B3D13">
          <w:pPr>
            <w:pStyle w:val="Header"/>
          </w:pPr>
        </w:p>
      </w:tc>
      <w:tc>
        <w:tcPr>
          <w:tcW w:w="3260" w:type="dxa"/>
          <w:shd w:val="clear" w:color="auto" w:fill="auto"/>
          <w:vAlign w:val="center"/>
        </w:tcPr>
        <w:p w14:paraId="43CEF9A6" w14:textId="77777777" w:rsidR="002E4A15" w:rsidRPr="00374227" w:rsidRDefault="002E4A15" w:rsidP="004E478F">
          <w:pPr>
            <w:pStyle w:val="Header"/>
            <w:spacing w:before="60"/>
            <w:rPr>
              <w:rFonts w:ascii="Arial" w:hAnsi="Arial" w:cs="Arial"/>
              <w:szCs w:val="22"/>
            </w:rPr>
          </w:pPr>
          <w:r>
            <w:rPr>
              <w:rFonts w:ascii="Arial" w:hAnsi="Arial" w:cs="Arial"/>
              <w:szCs w:val="22"/>
            </w:rPr>
            <w:t>2 March 2017</w:t>
          </w:r>
        </w:p>
      </w:tc>
    </w:tr>
    <w:tr w:rsidR="002E4A15" w:rsidRPr="004F266E" w14:paraId="43CEF9AA" w14:textId="77777777" w:rsidTr="006B3D13">
      <w:trPr>
        <w:trHeight w:val="708"/>
      </w:trPr>
      <w:tc>
        <w:tcPr>
          <w:tcW w:w="5920" w:type="dxa"/>
          <w:vMerge/>
          <w:shd w:val="clear" w:color="auto" w:fill="auto"/>
        </w:tcPr>
        <w:p w14:paraId="43CEF9A8" w14:textId="77777777" w:rsidR="002E4A15" w:rsidRPr="00374227" w:rsidRDefault="002E4A15" w:rsidP="006B3D13">
          <w:pPr>
            <w:pStyle w:val="Header"/>
          </w:pPr>
        </w:p>
      </w:tc>
      <w:tc>
        <w:tcPr>
          <w:tcW w:w="3260" w:type="dxa"/>
          <w:shd w:val="clear" w:color="auto" w:fill="auto"/>
          <w:vAlign w:val="center"/>
        </w:tcPr>
        <w:p w14:paraId="43CEF9A9" w14:textId="77777777" w:rsidR="002E4A15" w:rsidRPr="00374227" w:rsidRDefault="002E4A15" w:rsidP="004B0FD9">
          <w:pPr>
            <w:pStyle w:val="Header"/>
            <w:spacing w:before="60"/>
            <w:rPr>
              <w:rFonts w:ascii="Arial" w:hAnsi="Arial" w:cs="Arial"/>
              <w:b/>
              <w:szCs w:val="22"/>
            </w:rPr>
          </w:pPr>
        </w:p>
      </w:tc>
    </w:tr>
  </w:tbl>
  <w:p w14:paraId="43CEF9AB" w14:textId="77777777" w:rsidR="002E4A15" w:rsidRPr="0021114E" w:rsidRDefault="002E4A15">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6A62F21"/>
    <w:multiLevelType w:val="hybridMultilevel"/>
    <w:tmpl w:val="6CA20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7B36B04"/>
    <w:multiLevelType w:val="multilevel"/>
    <w:tmpl w:val="8A3C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5F5178"/>
    <w:multiLevelType w:val="multilevel"/>
    <w:tmpl w:val="469A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1325FB"/>
    <w:multiLevelType w:val="hybridMultilevel"/>
    <w:tmpl w:val="E6BA28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2B0C4F"/>
    <w:multiLevelType w:val="multilevel"/>
    <w:tmpl w:val="BF24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425D5B"/>
    <w:multiLevelType w:val="multilevel"/>
    <w:tmpl w:val="5A0C0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031634"/>
    <w:multiLevelType w:val="hybridMultilevel"/>
    <w:tmpl w:val="4F1C57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6782826"/>
    <w:multiLevelType w:val="multilevel"/>
    <w:tmpl w:val="C93C8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15:restartNumberingAfterBreak="0">
    <w:nsid w:val="5AE1430B"/>
    <w:multiLevelType w:val="hybridMultilevel"/>
    <w:tmpl w:val="87DE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5065620"/>
    <w:multiLevelType w:val="multilevel"/>
    <w:tmpl w:val="BAC6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5" w15:restartNumberingAfterBreak="0">
    <w:nsid w:val="796F649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8"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10"/>
  </w:num>
  <w:num w:numId="3">
    <w:abstractNumId w:val="26"/>
  </w:num>
  <w:num w:numId="4">
    <w:abstractNumId w:val="37"/>
  </w:num>
  <w:num w:numId="5">
    <w:abstractNumId w:val="25"/>
  </w:num>
  <w:num w:numId="6">
    <w:abstractNumId w:val="18"/>
  </w:num>
  <w:num w:numId="7">
    <w:abstractNumId w:val="32"/>
  </w:num>
  <w:num w:numId="8">
    <w:abstractNumId w:val="12"/>
  </w:num>
  <w:num w:numId="9">
    <w:abstractNumId w:val="5"/>
  </w:num>
  <w:num w:numId="10">
    <w:abstractNumId w:val="3"/>
  </w:num>
  <w:num w:numId="11">
    <w:abstractNumId w:val="13"/>
  </w:num>
  <w:num w:numId="12">
    <w:abstractNumId w:val="28"/>
  </w:num>
  <w:num w:numId="13">
    <w:abstractNumId w:val="16"/>
  </w:num>
  <w:num w:numId="14">
    <w:abstractNumId w:val="38"/>
  </w:num>
  <w:num w:numId="15">
    <w:abstractNumId w:val="24"/>
  </w:num>
  <w:num w:numId="16">
    <w:abstractNumId w:val="2"/>
  </w:num>
  <w:num w:numId="17">
    <w:abstractNumId w:val="36"/>
  </w:num>
  <w:num w:numId="18">
    <w:abstractNumId w:val="21"/>
  </w:num>
  <w:num w:numId="19">
    <w:abstractNumId w:val="11"/>
  </w:num>
  <w:num w:numId="20">
    <w:abstractNumId w:val="15"/>
  </w:num>
  <w:num w:numId="21">
    <w:abstractNumId w:val="31"/>
  </w:num>
  <w:num w:numId="22">
    <w:abstractNumId w:val="20"/>
  </w:num>
  <w:num w:numId="23">
    <w:abstractNumId w:val="33"/>
  </w:num>
  <w:num w:numId="24">
    <w:abstractNumId w:val="19"/>
  </w:num>
  <w:num w:numId="25">
    <w:abstractNumId w:val="8"/>
  </w:num>
  <w:num w:numId="26">
    <w:abstractNumId w:val="34"/>
  </w:num>
  <w:num w:numId="27">
    <w:abstractNumId w:val="0"/>
  </w:num>
  <w:num w:numId="28">
    <w:abstractNumId w:val="4"/>
  </w:num>
  <w:num w:numId="29">
    <w:abstractNumId w:val="27"/>
  </w:num>
  <w:num w:numId="30">
    <w:abstractNumId w:val="7"/>
  </w:num>
  <w:num w:numId="31">
    <w:abstractNumId w:val="23"/>
  </w:num>
  <w:num w:numId="32">
    <w:abstractNumId w:val="9"/>
  </w:num>
  <w:num w:numId="33">
    <w:abstractNumId w:val="1"/>
  </w:num>
  <w:num w:numId="34">
    <w:abstractNumId w:val="30"/>
  </w:num>
  <w:num w:numId="35">
    <w:abstractNumId w:val="35"/>
  </w:num>
  <w:num w:numId="36">
    <w:abstractNumId w:val="22"/>
  </w:num>
  <w:num w:numId="37">
    <w:abstractNumId w:val="6"/>
  </w:num>
  <w:num w:numId="38">
    <w:abstractNumId w:val="17"/>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92B8E"/>
    <w:rsid w:val="000A3935"/>
    <w:rsid w:val="000A4602"/>
    <w:rsid w:val="000A7FC2"/>
    <w:rsid w:val="000B09F5"/>
    <w:rsid w:val="000C3360"/>
    <w:rsid w:val="000D2BDB"/>
    <w:rsid w:val="000D702D"/>
    <w:rsid w:val="000E5E39"/>
    <w:rsid w:val="00100FC2"/>
    <w:rsid w:val="0010253D"/>
    <w:rsid w:val="00106E73"/>
    <w:rsid w:val="00115FB5"/>
    <w:rsid w:val="001172B6"/>
    <w:rsid w:val="001224A4"/>
    <w:rsid w:val="00135082"/>
    <w:rsid w:val="00135447"/>
    <w:rsid w:val="001367EA"/>
    <w:rsid w:val="00155A5A"/>
    <w:rsid w:val="00173D5A"/>
    <w:rsid w:val="0017617B"/>
    <w:rsid w:val="0018675A"/>
    <w:rsid w:val="001A07F1"/>
    <w:rsid w:val="001A78E4"/>
    <w:rsid w:val="001A7A02"/>
    <w:rsid w:val="001D2C76"/>
    <w:rsid w:val="001D6703"/>
    <w:rsid w:val="001E476B"/>
    <w:rsid w:val="001E4CE7"/>
    <w:rsid w:val="0021114E"/>
    <w:rsid w:val="00223F45"/>
    <w:rsid w:val="002339D6"/>
    <w:rsid w:val="002414C2"/>
    <w:rsid w:val="00241B75"/>
    <w:rsid w:val="00253B23"/>
    <w:rsid w:val="00254DF4"/>
    <w:rsid w:val="00263C88"/>
    <w:rsid w:val="002A0C7D"/>
    <w:rsid w:val="002A0D9E"/>
    <w:rsid w:val="002C72F5"/>
    <w:rsid w:val="002D0658"/>
    <w:rsid w:val="002E4A15"/>
    <w:rsid w:val="002F15DD"/>
    <w:rsid w:val="00302667"/>
    <w:rsid w:val="00324E86"/>
    <w:rsid w:val="00334419"/>
    <w:rsid w:val="00335AC7"/>
    <w:rsid w:val="00363ED4"/>
    <w:rsid w:val="00372DE6"/>
    <w:rsid w:val="00383C02"/>
    <w:rsid w:val="003978FB"/>
    <w:rsid w:val="003C77A8"/>
    <w:rsid w:val="003D1C5B"/>
    <w:rsid w:val="003E20D5"/>
    <w:rsid w:val="003E4825"/>
    <w:rsid w:val="003E4B3E"/>
    <w:rsid w:val="003F0AE6"/>
    <w:rsid w:val="003F4C35"/>
    <w:rsid w:val="00400E48"/>
    <w:rsid w:val="00407ADB"/>
    <w:rsid w:val="0041006B"/>
    <w:rsid w:val="0042168F"/>
    <w:rsid w:val="004357FB"/>
    <w:rsid w:val="00435D57"/>
    <w:rsid w:val="004401AF"/>
    <w:rsid w:val="00444642"/>
    <w:rsid w:val="00444C86"/>
    <w:rsid w:val="00447BCC"/>
    <w:rsid w:val="00475E79"/>
    <w:rsid w:val="00481354"/>
    <w:rsid w:val="0049472E"/>
    <w:rsid w:val="004B0FD9"/>
    <w:rsid w:val="004D36F3"/>
    <w:rsid w:val="004E478F"/>
    <w:rsid w:val="004F12FE"/>
    <w:rsid w:val="004F72B9"/>
    <w:rsid w:val="00500CFE"/>
    <w:rsid w:val="00546D0D"/>
    <w:rsid w:val="00575EED"/>
    <w:rsid w:val="005A0B45"/>
    <w:rsid w:val="005A4917"/>
    <w:rsid w:val="005A71F1"/>
    <w:rsid w:val="005B3508"/>
    <w:rsid w:val="005B6237"/>
    <w:rsid w:val="005E38A9"/>
    <w:rsid w:val="005F0364"/>
    <w:rsid w:val="005F364F"/>
    <w:rsid w:val="00601A2D"/>
    <w:rsid w:val="006137EA"/>
    <w:rsid w:val="00614753"/>
    <w:rsid w:val="00616455"/>
    <w:rsid w:val="00617B72"/>
    <w:rsid w:val="00646A98"/>
    <w:rsid w:val="00650936"/>
    <w:rsid w:val="00654832"/>
    <w:rsid w:val="006A0E31"/>
    <w:rsid w:val="006A5B68"/>
    <w:rsid w:val="006B3D13"/>
    <w:rsid w:val="006B4E36"/>
    <w:rsid w:val="006C33DB"/>
    <w:rsid w:val="006C6FAD"/>
    <w:rsid w:val="006F0CCB"/>
    <w:rsid w:val="00706D3A"/>
    <w:rsid w:val="0073060A"/>
    <w:rsid w:val="00750BB1"/>
    <w:rsid w:val="007670B0"/>
    <w:rsid w:val="00775F2F"/>
    <w:rsid w:val="007A063E"/>
    <w:rsid w:val="007B7A0E"/>
    <w:rsid w:val="007C1849"/>
    <w:rsid w:val="007C2BC2"/>
    <w:rsid w:val="007E18F3"/>
    <w:rsid w:val="007E2685"/>
    <w:rsid w:val="007F248F"/>
    <w:rsid w:val="007F24E8"/>
    <w:rsid w:val="007F3FEE"/>
    <w:rsid w:val="007F5371"/>
    <w:rsid w:val="00803425"/>
    <w:rsid w:val="008073D5"/>
    <w:rsid w:val="00822D19"/>
    <w:rsid w:val="00826146"/>
    <w:rsid w:val="00841710"/>
    <w:rsid w:val="00860C8D"/>
    <w:rsid w:val="0087174A"/>
    <w:rsid w:val="0087366B"/>
    <w:rsid w:val="0087546A"/>
    <w:rsid w:val="008772F4"/>
    <w:rsid w:val="00887D8A"/>
    <w:rsid w:val="00893E53"/>
    <w:rsid w:val="00897BF4"/>
    <w:rsid w:val="008A319A"/>
    <w:rsid w:val="008A547A"/>
    <w:rsid w:val="008A5C29"/>
    <w:rsid w:val="008A706C"/>
    <w:rsid w:val="008A75B9"/>
    <w:rsid w:val="008B780D"/>
    <w:rsid w:val="008C195B"/>
    <w:rsid w:val="008C3AFD"/>
    <w:rsid w:val="008D1B23"/>
    <w:rsid w:val="008D332D"/>
    <w:rsid w:val="008E5AE8"/>
    <w:rsid w:val="008F3A81"/>
    <w:rsid w:val="00914A91"/>
    <w:rsid w:val="0092710B"/>
    <w:rsid w:val="00931FA5"/>
    <w:rsid w:val="00935BF5"/>
    <w:rsid w:val="0094468C"/>
    <w:rsid w:val="00967F3E"/>
    <w:rsid w:val="009719DD"/>
    <w:rsid w:val="009810A9"/>
    <w:rsid w:val="00982B41"/>
    <w:rsid w:val="0099219A"/>
    <w:rsid w:val="009B0968"/>
    <w:rsid w:val="009C64BE"/>
    <w:rsid w:val="009C7622"/>
    <w:rsid w:val="009C799F"/>
    <w:rsid w:val="009D5D4A"/>
    <w:rsid w:val="009D6157"/>
    <w:rsid w:val="009E17B8"/>
    <w:rsid w:val="009E25DA"/>
    <w:rsid w:val="009E64CF"/>
    <w:rsid w:val="009F2128"/>
    <w:rsid w:val="009F7C9C"/>
    <w:rsid w:val="00A05560"/>
    <w:rsid w:val="00A05A24"/>
    <w:rsid w:val="00A11170"/>
    <w:rsid w:val="00A41125"/>
    <w:rsid w:val="00A601EC"/>
    <w:rsid w:val="00A67E0E"/>
    <w:rsid w:val="00A71CD2"/>
    <w:rsid w:val="00A7644D"/>
    <w:rsid w:val="00A9189F"/>
    <w:rsid w:val="00A92B3B"/>
    <w:rsid w:val="00A92DA6"/>
    <w:rsid w:val="00AA5C07"/>
    <w:rsid w:val="00AA6F4D"/>
    <w:rsid w:val="00AD78E3"/>
    <w:rsid w:val="00AE6956"/>
    <w:rsid w:val="00B0159A"/>
    <w:rsid w:val="00B162A5"/>
    <w:rsid w:val="00B42B69"/>
    <w:rsid w:val="00B43881"/>
    <w:rsid w:val="00B51B1C"/>
    <w:rsid w:val="00B5364D"/>
    <w:rsid w:val="00B63F0D"/>
    <w:rsid w:val="00B668B0"/>
    <w:rsid w:val="00B67071"/>
    <w:rsid w:val="00B7585E"/>
    <w:rsid w:val="00B87FFA"/>
    <w:rsid w:val="00BB212B"/>
    <w:rsid w:val="00BC3B14"/>
    <w:rsid w:val="00BC3B9F"/>
    <w:rsid w:val="00BD4D88"/>
    <w:rsid w:val="00BE1A18"/>
    <w:rsid w:val="00BF4F9E"/>
    <w:rsid w:val="00C11B4B"/>
    <w:rsid w:val="00C16DCC"/>
    <w:rsid w:val="00C21FC8"/>
    <w:rsid w:val="00C3346C"/>
    <w:rsid w:val="00C342FB"/>
    <w:rsid w:val="00C36EBD"/>
    <w:rsid w:val="00C56860"/>
    <w:rsid w:val="00C56D09"/>
    <w:rsid w:val="00C63BF4"/>
    <w:rsid w:val="00C65724"/>
    <w:rsid w:val="00C82C83"/>
    <w:rsid w:val="00C9228B"/>
    <w:rsid w:val="00C9258A"/>
    <w:rsid w:val="00CA1498"/>
    <w:rsid w:val="00CA5BF8"/>
    <w:rsid w:val="00CC0245"/>
    <w:rsid w:val="00CC2945"/>
    <w:rsid w:val="00CE2310"/>
    <w:rsid w:val="00D1779A"/>
    <w:rsid w:val="00D620BE"/>
    <w:rsid w:val="00D66905"/>
    <w:rsid w:val="00D769D1"/>
    <w:rsid w:val="00D77253"/>
    <w:rsid w:val="00D84788"/>
    <w:rsid w:val="00D903DC"/>
    <w:rsid w:val="00DA0183"/>
    <w:rsid w:val="00DA4357"/>
    <w:rsid w:val="00DC4B6C"/>
    <w:rsid w:val="00DD7640"/>
    <w:rsid w:val="00DE09C3"/>
    <w:rsid w:val="00DF11AC"/>
    <w:rsid w:val="00DF65C7"/>
    <w:rsid w:val="00E11424"/>
    <w:rsid w:val="00E12E6D"/>
    <w:rsid w:val="00E27467"/>
    <w:rsid w:val="00E4011A"/>
    <w:rsid w:val="00E52D8B"/>
    <w:rsid w:val="00E64FBC"/>
    <w:rsid w:val="00E650C7"/>
    <w:rsid w:val="00E7710E"/>
    <w:rsid w:val="00E82266"/>
    <w:rsid w:val="00E83EB8"/>
    <w:rsid w:val="00E845F0"/>
    <w:rsid w:val="00E84B8B"/>
    <w:rsid w:val="00E84F53"/>
    <w:rsid w:val="00E92351"/>
    <w:rsid w:val="00EB1237"/>
    <w:rsid w:val="00EC7A1E"/>
    <w:rsid w:val="00ED4BE2"/>
    <w:rsid w:val="00ED59C3"/>
    <w:rsid w:val="00EE3FA4"/>
    <w:rsid w:val="00EF6EEC"/>
    <w:rsid w:val="00F0797C"/>
    <w:rsid w:val="00F23B3B"/>
    <w:rsid w:val="00F41C97"/>
    <w:rsid w:val="00F446AA"/>
    <w:rsid w:val="00F5127C"/>
    <w:rsid w:val="00F6257D"/>
    <w:rsid w:val="00F6671D"/>
    <w:rsid w:val="00F66928"/>
    <w:rsid w:val="00F74F32"/>
    <w:rsid w:val="00F77051"/>
    <w:rsid w:val="00F856F2"/>
    <w:rsid w:val="00F86328"/>
    <w:rsid w:val="00F86380"/>
    <w:rsid w:val="00F866E4"/>
    <w:rsid w:val="00F95A3A"/>
    <w:rsid w:val="00FB295D"/>
    <w:rsid w:val="00FB33B4"/>
    <w:rsid w:val="00FC3A2F"/>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CEF8EF"/>
  <w15:docId w15:val="{523A0693-A3E8-48C2-8856-49F8B5226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Normal"/>
    <w:next w:val="Normal"/>
    <w:link w:val="Heading1Char"/>
    <w:qFormat/>
    <w:rsid w:val="002E4A1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C16DC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2E4A1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AE6956"/>
    <w:pPr>
      <w:spacing w:before="100" w:beforeAutospacing="1" w:after="100" w:afterAutospacing="1"/>
    </w:pPr>
    <w:rPr>
      <w:rFonts w:ascii="Times New Roman" w:hAnsi="Times New Roman"/>
      <w:sz w:val="24"/>
      <w:szCs w:val="24"/>
    </w:rPr>
  </w:style>
  <w:style w:type="paragraph" w:customStyle="1" w:styleId="Default">
    <w:name w:val="Default"/>
    <w:rsid w:val="0018675A"/>
    <w:pPr>
      <w:autoSpaceDE w:val="0"/>
      <w:autoSpaceDN w:val="0"/>
      <w:adjustRightInd w:val="0"/>
    </w:pPr>
    <w:rPr>
      <w:rFonts w:ascii="Arial" w:hAnsi="Arial" w:cs="Arial"/>
      <w:color w:val="000000"/>
      <w:sz w:val="24"/>
      <w:szCs w:val="24"/>
    </w:rPr>
  </w:style>
  <w:style w:type="paragraph" w:styleId="NoSpacing">
    <w:name w:val="No Spacing"/>
    <w:uiPriority w:val="1"/>
    <w:qFormat/>
    <w:rsid w:val="00B42B69"/>
    <w:rPr>
      <w:rFonts w:ascii="Frutiger 45 Light" w:hAnsi="Frutiger 45 Light"/>
      <w:sz w:val="22"/>
    </w:rPr>
  </w:style>
  <w:style w:type="character" w:customStyle="1" w:styleId="Heading2Char">
    <w:name w:val="Heading 2 Char"/>
    <w:basedOn w:val="DefaultParagraphFont"/>
    <w:link w:val="Heading2"/>
    <w:semiHidden/>
    <w:rsid w:val="00C16DCC"/>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rsid w:val="002E4A15"/>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semiHidden/>
    <w:rsid w:val="002E4A15"/>
    <w:rPr>
      <w:rFonts w:asciiTheme="majorHAnsi" w:eastAsiaTheme="majorEastAsia" w:hAnsiTheme="majorHAnsi" w:cstheme="majorBidi"/>
      <w:color w:val="243F60" w:themeColor="accent1" w:themeShade="7F"/>
      <w:sz w:val="24"/>
      <w:szCs w:val="24"/>
    </w:rPr>
  </w:style>
  <w:style w:type="paragraph" w:customStyle="1" w:styleId="js-hide-other-departments">
    <w:name w:val="js-hide-other-departments"/>
    <w:basedOn w:val="Normal"/>
    <w:rsid w:val="002E4A15"/>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57613">
      <w:bodyDiv w:val="1"/>
      <w:marLeft w:val="0"/>
      <w:marRight w:val="0"/>
      <w:marTop w:val="0"/>
      <w:marBottom w:val="0"/>
      <w:divBdr>
        <w:top w:val="none" w:sz="0" w:space="0" w:color="auto"/>
        <w:left w:val="none" w:sz="0" w:space="0" w:color="auto"/>
        <w:bottom w:val="none" w:sz="0" w:space="0" w:color="auto"/>
        <w:right w:val="none" w:sz="0" w:space="0" w:color="auto"/>
      </w:divBdr>
    </w:div>
    <w:div w:id="57438796">
      <w:bodyDiv w:val="1"/>
      <w:marLeft w:val="0"/>
      <w:marRight w:val="0"/>
      <w:marTop w:val="0"/>
      <w:marBottom w:val="0"/>
      <w:divBdr>
        <w:top w:val="none" w:sz="0" w:space="0" w:color="auto"/>
        <w:left w:val="none" w:sz="0" w:space="0" w:color="auto"/>
        <w:bottom w:val="none" w:sz="0" w:space="0" w:color="auto"/>
        <w:right w:val="none" w:sz="0" w:space="0" w:color="auto"/>
      </w:divBdr>
    </w:div>
    <w:div w:id="393360303">
      <w:bodyDiv w:val="1"/>
      <w:marLeft w:val="0"/>
      <w:marRight w:val="0"/>
      <w:marTop w:val="0"/>
      <w:marBottom w:val="0"/>
      <w:divBdr>
        <w:top w:val="none" w:sz="0" w:space="0" w:color="auto"/>
        <w:left w:val="none" w:sz="0" w:space="0" w:color="auto"/>
        <w:bottom w:val="none" w:sz="0" w:space="0" w:color="auto"/>
        <w:right w:val="none" w:sz="0" w:space="0" w:color="auto"/>
      </w:divBdr>
      <w:divsChild>
        <w:div w:id="1801410313">
          <w:marLeft w:val="0"/>
          <w:marRight w:val="0"/>
          <w:marTop w:val="0"/>
          <w:marBottom w:val="0"/>
          <w:divBdr>
            <w:top w:val="none" w:sz="0" w:space="0" w:color="auto"/>
            <w:left w:val="none" w:sz="0" w:space="0" w:color="auto"/>
            <w:bottom w:val="none" w:sz="0" w:space="0" w:color="auto"/>
            <w:right w:val="none" w:sz="0" w:space="0" w:color="auto"/>
          </w:divBdr>
          <w:divsChild>
            <w:div w:id="799616940">
              <w:marLeft w:val="0"/>
              <w:marRight w:val="0"/>
              <w:marTop w:val="0"/>
              <w:marBottom w:val="0"/>
              <w:divBdr>
                <w:top w:val="none" w:sz="0" w:space="0" w:color="auto"/>
                <w:left w:val="none" w:sz="0" w:space="0" w:color="auto"/>
                <w:bottom w:val="none" w:sz="0" w:space="0" w:color="auto"/>
                <w:right w:val="none" w:sz="0" w:space="0" w:color="auto"/>
              </w:divBdr>
              <w:divsChild>
                <w:div w:id="1597060054">
                  <w:marLeft w:val="0"/>
                  <w:marRight w:val="0"/>
                  <w:marTop w:val="0"/>
                  <w:marBottom w:val="0"/>
                  <w:divBdr>
                    <w:top w:val="none" w:sz="0" w:space="0" w:color="auto"/>
                    <w:left w:val="none" w:sz="0" w:space="0" w:color="auto"/>
                    <w:bottom w:val="none" w:sz="0" w:space="0" w:color="auto"/>
                    <w:right w:val="none" w:sz="0" w:space="0" w:color="auto"/>
                  </w:divBdr>
                  <w:divsChild>
                    <w:div w:id="1670399504">
                      <w:marLeft w:val="0"/>
                      <w:marRight w:val="0"/>
                      <w:marTop w:val="0"/>
                      <w:marBottom w:val="0"/>
                      <w:divBdr>
                        <w:top w:val="none" w:sz="0" w:space="0" w:color="auto"/>
                        <w:left w:val="none" w:sz="0" w:space="0" w:color="auto"/>
                        <w:bottom w:val="none" w:sz="0" w:space="0" w:color="auto"/>
                        <w:right w:val="none" w:sz="0" w:space="0" w:color="auto"/>
                      </w:divBdr>
                      <w:divsChild>
                        <w:div w:id="73207751">
                          <w:marLeft w:val="0"/>
                          <w:marRight w:val="0"/>
                          <w:marTop w:val="0"/>
                          <w:marBottom w:val="0"/>
                          <w:divBdr>
                            <w:top w:val="none" w:sz="0" w:space="0" w:color="auto"/>
                            <w:left w:val="none" w:sz="0" w:space="0" w:color="auto"/>
                            <w:bottom w:val="none" w:sz="0" w:space="0" w:color="auto"/>
                            <w:right w:val="none" w:sz="0" w:space="0" w:color="auto"/>
                          </w:divBdr>
                          <w:divsChild>
                            <w:div w:id="140922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738759">
      <w:bodyDiv w:val="1"/>
      <w:marLeft w:val="0"/>
      <w:marRight w:val="0"/>
      <w:marTop w:val="0"/>
      <w:marBottom w:val="0"/>
      <w:divBdr>
        <w:top w:val="none" w:sz="0" w:space="0" w:color="auto"/>
        <w:left w:val="none" w:sz="0" w:space="0" w:color="auto"/>
        <w:bottom w:val="none" w:sz="0" w:space="0" w:color="auto"/>
        <w:right w:val="none" w:sz="0" w:space="0" w:color="auto"/>
      </w:divBdr>
    </w:div>
    <w:div w:id="656542274">
      <w:bodyDiv w:val="1"/>
      <w:marLeft w:val="0"/>
      <w:marRight w:val="0"/>
      <w:marTop w:val="0"/>
      <w:marBottom w:val="0"/>
      <w:divBdr>
        <w:top w:val="none" w:sz="0" w:space="0" w:color="auto"/>
        <w:left w:val="none" w:sz="0" w:space="0" w:color="auto"/>
        <w:bottom w:val="none" w:sz="0" w:space="0" w:color="auto"/>
        <w:right w:val="none" w:sz="0" w:space="0" w:color="auto"/>
      </w:divBdr>
    </w:div>
    <w:div w:id="725446579">
      <w:bodyDiv w:val="1"/>
      <w:marLeft w:val="0"/>
      <w:marRight w:val="0"/>
      <w:marTop w:val="0"/>
      <w:marBottom w:val="0"/>
      <w:divBdr>
        <w:top w:val="none" w:sz="0" w:space="0" w:color="auto"/>
        <w:left w:val="none" w:sz="0" w:space="0" w:color="auto"/>
        <w:bottom w:val="none" w:sz="0" w:space="0" w:color="auto"/>
        <w:right w:val="none" w:sz="0" w:space="0" w:color="auto"/>
      </w:divBdr>
    </w:div>
    <w:div w:id="985090639">
      <w:bodyDiv w:val="1"/>
      <w:marLeft w:val="0"/>
      <w:marRight w:val="0"/>
      <w:marTop w:val="0"/>
      <w:marBottom w:val="0"/>
      <w:divBdr>
        <w:top w:val="none" w:sz="0" w:space="0" w:color="auto"/>
        <w:left w:val="none" w:sz="0" w:space="0" w:color="auto"/>
        <w:bottom w:val="none" w:sz="0" w:space="0" w:color="auto"/>
        <w:right w:val="none" w:sz="0" w:space="0" w:color="auto"/>
      </w:divBdr>
      <w:divsChild>
        <w:div w:id="444269823">
          <w:marLeft w:val="0"/>
          <w:marRight w:val="0"/>
          <w:marTop w:val="0"/>
          <w:marBottom w:val="0"/>
          <w:divBdr>
            <w:top w:val="none" w:sz="0" w:space="0" w:color="auto"/>
            <w:left w:val="none" w:sz="0" w:space="0" w:color="auto"/>
            <w:bottom w:val="none" w:sz="0" w:space="0" w:color="auto"/>
            <w:right w:val="none" w:sz="0" w:space="0" w:color="auto"/>
          </w:divBdr>
          <w:divsChild>
            <w:div w:id="1575360814">
              <w:marLeft w:val="0"/>
              <w:marRight w:val="0"/>
              <w:marTop w:val="0"/>
              <w:marBottom w:val="300"/>
              <w:divBdr>
                <w:top w:val="none" w:sz="0" w:space="0" w:color="auto"/>
                <w:left w:val="none" w:sz="0" w:space="0" w:color="auto"/>
                <w:bottom w:val="none" w:sz="0" w:space="0" w:color="auto"/>
                <w:right w:val="none" w:sz="0" w:space="0" w:color="auto"/>
              </w:divBdr>
              <w:divsChild>
                <w:div w:id="354960938">
                  <w:marLeft w:val="0"/>
                  <w:marRight w:val="0"/>
                  <w:marTop w:val="0"/>
                  <w:marBottom w:val="0"/>
                  <w:divBdr>
                    <w:top w:val="none" w:sz="0" w:space="0" w:color="auto"/>
                    <w:left w:val="none" w:sz="0" w:space="0" w:color="auto"/>
                    <w:bottom w:val="none" w:sz="0" w:space="0" w:color="auto"/>
                    <w:right w:val="none" w:sz="0" w:space="0" w:color="auto"/>
                  </w:divBdr>
                  <w:divsChild>
                    <w:div w:id="419300763">
                      <w:marLeft w:val="150"/>
                      <w:marRight w:val="150"/>
                      <w:marTop w:val="0"/>
                      <w:marBottom w:val="0"/>
                      <w:divBdr>
                        <w:top w:val="none" w:sz="0" w:space="0" w:color="auto"/>
                        <w:left w:val="none" w:sz="0" w:space="0" w:color="auto"/>
                        <w:bottom w:val="none" w:sz="0" w:space="0" w:color="auto"/>
                        <w:right w:val="none" w:sz="0" w:space="0" w:color="auto"/>
                      </w:divBdr>
                      <w:divsChild>
                        <w:div w:id="1920822674">
                          <w:marLeft w:val="0"/>
                          <w:marRight w:val="0"/>
                          <w:marTop w:val="0"/>
                          <w:marBottom w:val="0"/>
                          <w:divBdr>
                            <w:top w:val="none" w:sz="0" w:space="0" w:color="auto"/>
                            <w:left w:val="none" w:sz="0" w:space="0" w:color="auto"/>
                            <w:bottom w:val="none" w:sz="0" w:space="0" w:color="auto"/>
                            <w:right w:val="none" w:sz="0" w:space="0" w:color="auto"/>
                          </w:divBdr>
                          <w:divsChild>
                            <w:div w:id="1399014074">
                              <w:marLeft w:val="0"/>
                              <w:marRight w:val="0"/>
                              <w:marTop w:val="0"/>
                              <w:marBottom w:val="0"/>
                              <w:divBdr>
                                <w:top w:val="none" w:sz="0" w:space="0" w:color="auto"/>
                                <w:left w:val="none" w:sz="0" w:space="0" w:color="auto"/>
                                <w:bottom w:val="none" w:sz="0" w:space="0" w:color="auto"/>
                                <w:right w:val="none" w:sz="0" w:space="0" w:color="auto"/>
                              </w:divBdr>
                              <w:divsChild>
                                <w:div w:id="651525328">
                                  <w:marLeft w:val="0"/>
                                  <w:marRight w:val="0"/>
                                  <w:marTop w:val="0"/>
                                  <w:marBottom w:val="0"/>
                                  <w:divBdr>
                                    <w:top w:val="none" w:sz="0" w:space="0" w:color="auto"/>
                                    <w:left w:val="none" w:sz="0" w:space="0" w:color="auto"/>
                                    <w:bottom w:val="none" w:sz="0" w:space="0" w:color="auto"/>
                                    <w:right w:val="none" w:sz="0" w:space="0" w:color="auto"/>
                                  </w:divBdr>
                                  <w:divsChild>
                                    <w:div w:id="676805674">
                                      <w:marLeft w:val="0"/>
                                      <w:marRight w:val="0"/>
                                      <w:marTop w:val="0"/>
                                      <w:marBottom w:val="0"/>
                                      <w:divBdr>
                                        <w:top w:val="none" w:sz="0" w:space="0" w:color="auto"/>
                                        <w:left w:val="none" w:sz="0" w:space="0" w:color="auto"/>
                                        <w:bottom w:val="none" w:sz="0" w:space="0" w:color="auto"/>
                                        <w:right w:val="none" w:sz="0" w:space="0" w:color="auto"/>
                                      </w:divBdr>
                                      <w:divsChild>
                                        <w:div w:id="2113934198">
                                          <w:marLeft w:val="0"/>
                                          <w:marRight w:val="0"/>
                                          <w:marTop w:val="0"/>
                                          <w:marBottom w:val="0"/>
                                          <w:divBdr>
                                            <w:top w:val="none" w:sz="0" w:space="0" w:color="auto"/>
                                            <w:left w:val="none" w:sz="0" w:space="0" w:color="auto"/>
                                            <w:bottom w:val="none" w:sz="0" w:space="0" w:color="auto"/>
                                            <w:right w:val="none" w:sz="0" w:space="0" w:color="auto"/>
                                          </w:divBdr>
                                          <w:divsChild>
                                            <w:div w:id="1861816945">
                                              <w:marLeft w:val="0"/>
                                              <w:marRight w:val="0"/>
                                              <w:marTop w:val="0"/>
                                              <w:marBottom w:val="0"/>
                                              <w:divBdr>
                                                <w:top w:val="none" w:sz="0" w:space="0" w:color="auto"/>
                                                <w:left w:val="none" w:sz="0" w:space="0" w:color="auto"/>
                                                <w:bottom w:val="none" w:sz="0" w:space="0" w:color="auto"/>
                                                <w:right w:val="none" w:sz="0" w:space="0" w:color="auto"/>
                                              </w:divBdr>
                                              <w:divsChild>
                                                <w:div w:id="911501766">
                                                  <w:marLeft w:val="0"/>
                                                  <w:marRight w:val="0"/>
                                                  <w:marTop w:val="0"/>
                                                  <w:marBottom w:val="0"/>
                                                  <w:divBdr>
                                                    <w:top w:val="none" w:sz="0" w:space="0" w:color="auto"/>
                                                    <w:left w:val="none" w:sz="0" w:space="0" w:color="auto"/>
                                                    <w:bottom w:val="none" w:sz="0" w:space="0" w:color="auto"/>
                                                    <w:right w:val="none" w:sz="0" w:space="0" w:color="auto"/>
                                                  </w:divBdr>
                                                  <w:divsChild>
                                                    <w:div w:id="1743793770">
                                                      <w:marLeft w:val="0"/>
                                                      <w:marRight w:val="0"/>
                                                      <w:marTop w:val="0"/>
                                                      <w:marBottom w:val="0"/>
                                                      <w:divBdr>
                                                        <w:top w:val="none" w:sz="0" w:space="0" w:color="auto"/>
                                                        <w:left w:val="none" w:sz="0" w:space="0" w:color="auto"/>
                                                        <w:bottom w:val="none" w:sz="0" w:space="0" w:color="auto"/>
                                                        <w:right w:val="none" w:sz="0" w:space="0" w:color="auto"/>
                                                      </w:divBdr>
                                                      <w:divsChild>
                                                        <w:div w:id="15422076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179105">
      <w:bodyDiv w:val="1"/>
      <w:marLeft w:val="0"/>
      <w:marRight w:val="0"/>
      <w:marTop w:val="0"/>
      <w:marBottom w:val="0"/>
      <w:divBdr>
        <w:top w:val="none" w:sz="0" w:space="0" w:color="auto"/>
        <w:left w:val="none" w:sz="0" w:space="0" w:color="auto"/>
        <w:bottom w:val="none" w:sz="0" w:space="0" w:color="auto"/>
        <w:right w:val="none" w:sz="0" w:space="0" w:color="auto"/>
      </w:divBdr>
      <w:divsChild>
        <w:div w:id="762069905">
          <w:marLeft w:val="0"/>
          <w:marRight w:val="0"/>
          <w:marTop w:val="0"/>
          <w:marBottom w:val="0"/>
          <w:divBdr>
            <w:top w:val="none" w:sz="0" w:space="0" w:color="auto"/>
            <w:left w:val="none" w:sz="0" w:space="0" w:color="auto"/>
            <w:bottom w:val="none" w:sz="0" w:space="0" w:color="auto"/>
            <w:right w:val="none" w:sz="0" w:space="0" w:color="auto"/>
          </w:divBdr>
          <w:divsChild>
            <w:div w:id="900673794">
              <w:marLeft w:val="0"/>
              <w:marRight w:val="0"/>
              <w:marTop w:val="0"/>
              <w:marBottom w:val="300"/>
              <w:divBdr>
                <w:top w:val="none" w:sz="0" w:space="0" w:color="auto"/>
                <w:left w:val="none" w:sz="0" w:space="0" w:color="auto"/>
                <w:bottom w:val="none" w:sz="0" w:space="0" w:color="auto"/>
                <w:right w:val="none" w:sz="0" w:space="0" w:color="auto"/>
              </w:divBdr>
              <w:divsChild>
                <w:div w:id="1819952745">
                  <w:marLeft w:val="0"/>
                  <w:marRight w:val="0"/>
                  <w:marTop w:val="0"/>
                  <w:marBottom w:val="0"/>
                  <w:divBdr>
                    <w:top w:val="none" w:sz="0" w:space="0" w:color="auto"/>
                    <w:left w:val="none" w:sz="0" w:space="0" w:color="auto"/>
                    <w:bottom w:val="none" w:sz="0" w:space="0" w:color="auto"/>
                    <w:right w:val="none" w:sz="0" w:space="0" w:color="auto"/>
                  </w:divBdr>
                  <w:divsChild>
                    <w:div w:id="1202942273">
                      <w:marLeft w:val="150"/>
                      <w:marRight w:val="150"/>
                      <w:marTop w:val="0"/>
                      <w:marBottom w:val="0"/>
                      <w:divBdr>
                        <w:top w:val="none" w:sz="0" w:space="0" w:color="auto"/>
                        <w:left w:val="none" w:sz="0" w:space="0" w:color="auto"/>
                        <w:bottom w:val="none" w:sz="0" w:space="0" w:color="auto"/>
                        <w:right w:val="none" w:sz="0" w:space="0" w:color="auto"/>
                      </w:divBdr>
                      <w:divsChild>
                        <w:div w:id="116458785">
                          <w:marLeft w:val="0"/>
                          <w:marRight w:val="0"/>
                          <w:marTop w:val="0"/>
                          <w:marBottom w:val="0"/>
                          <w:divBdr>
                            <w:top w:val="none" w:sz="0" w:space="0" w:color="auto"/>
                            <w:left w:val="none" w:sz="0" w:space="0" w:color="auto"/>
                            <w:bottom w:val="none" w:sz="0" w:space="0" w:color="auto"/>
                            <w:right w:val="none" w:sz="0" w:space="0" w:color="auto"/>
                          </w:divBdr>
                          <w:divsChild>
                            <w:div w:id="2000190716">
                              <w:marLeft w:val="0"/>
                              <w:marRight w:val="0"/>
                              <w:marTop w:val="0"/>
                              <w:marBottom w:val="0"/>
                              <w:divBdr>
                                <w:top w:val="none" w:sz="0" w:space="0" w:color="auto"/>
                                <w:left w:val="none" w:sz="0" w:space="0" w:color="auto"/>
                                <w:bottom w:val="none" w:sz="0" w:space="0" w:color="auto"/>
                                <w:right w:val="none" w:sz="0" w:space="0" w:color="auto"/>
                              </w:divBdr>
                              <w:divsChild>
                                <w:div w:id="1068922958">
                                  <w:marLeft w:val="0"/>
                                  <w:marRight w:val="0"/>
                                  <w:marTop w:val="0"/>
                                  <w:marBottom w:val="0"/>
                                  <w:divBdr>
                                    <w:top w:val="none" w:sz="0" w:space="0" w:color="auto"/>
                                    <w:left w:val="none" w:sz="0" w:space="0" w:color="auto"/>
                                    <w:bottom w:val="none" w:sz="0" w:space="0" w:color="auto"/>
                                    <w:right w:val="none" w:sz="0" w:space="0" w:color="auto"/>
                                  </w:divBdr>
                                  <w:divsChild>
                                    <w:div w:id="1533229045">
                                      <w:marLeft w:val="0"/>
                                      <w:marRight w:val="0"/>
                                      <w:marTop w:val="0"/>
                                      <w:marBottom w:val="0"/>
                                      <w:divBdr>
                                        <w:top w:val="none" w:sz="0" w:space="0" w:color="auto"/>
                                        <w:left w:val="none" w:sz="0" w:space="0" w:color="auto"/>
                                        <w:bottom w:val="none" w:sz="0" w:space="0" w:color="auto"/>
                                        <w:right w:val="none" w:sz="0" w:space="0" w:color="auto"/>
                                      </w:divBdr>
                                      <w:divsChild>
                                        <w:div w:id="1288585333">
                                          <w:marLeft w:val="0"/>
                                          <w:marRight w:val="0"/>
                                          <w:marTop w:val="0"/>
                                          <w:marBottom w:val="0"/>
                                          <w:divBdr>
                                            <w:top w:val="none" w:sz="0" w:space="0" w:color="auto"/>
                                            <w:left w:val="none" w:sz="0" w:space="0" w:color="auto"/>
                                            <w:bottom w:val="none" w:sz="0" w:space="0" w:color="auto"/>
                                            <w:right w:val="none" w:sz="0" w:space="0" w:color="auto"/>
                                          </w:divBdr>
                                          <w:divsChild>
                                            <w:div w:id="920065618">
                                              <w:marLeft w:val="0"/>
                                              <w:marRight w:val="0"/>
                                              <w:marTop w:val="0"/>
                                              <w:marBottom w:val="0"/>
                                              <w:divBdr>
                                                <w:top w:val="none" w:sz="0" w:space="0" w:color="auto"/>
                                                <w:left w:val="none" w:sz="0" w:space="0" w:color="auto"/>
                                                <w:bottom w:val="none" w:sz="0" w:space="0" w:color="auto"/>
                                                <w:right w:val="none" w:sz="0" w:space="0" w:color="auto"/>
                                              </w:divBdr>
                                              <w:divsChild>
                                                <w:div w:id="2051026648">
                                                  <w:marLeft w:val="0"/>
                                                  <w:marRight w:val="0"/>
                                                  <w:marTop w:val="0"/>
                                                  <w:marBottom w:val="0"/>
                                                  <w:divBdr>
                                                    <w:top w:val="none" w:sz="0" w:space="0" w:color="auto"/>
                                                    <w:left w:val="none" w:sz="0" w:space="0" w:color="auto"/>
                                                    <w:bottom w:val="none" w:sz="0" w:space="0" w:color="auto"/>
                                                    <w:right w:val="none" w:sz="0" w:space="0" w:color="auto"/>
                                                  </w:divBdr>
                                                  <w:divsChild>
                                                    <w:div w:id="899176224">
                                                      <w:marLeft w:val="0"/>
                                                      <w:marRight w:val="0"/>
                                                      <w:marTop w:val="0"/>
                                                      <w:marBottom w:val="0"/>
                                                      <w:divBdr>
                                                        <w:top w:val="none" w:sz="0" w:space="0" w:color="auto"/>
                                                        <w:left w:val="none" w:sz="0" w:space="0" w:color="auto"/>
                                                        <w:bottom w:val="none" w:sz="0" w:space="0" w:color="auto"/>
                                                        <w:right w:val="none" w:sz="0" w:space="0" w:color="auto"/>
                                                      </w:divBdr>
                                                      <w:divsChild>
                                                        <w:div w:id="128781089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14530044">
      <w:bodyDiv w:val="1"/>
      <w:marLeft w:val="0"/>
      <w:marRight w:val="0"/>
      <w:marTop w:val="0"/>
      <w:marBottom w:val="0"/>
      <w:divBdr>
        <w:top w:val="none" w:sz="0" w:space="0" w:color="auto"/>
        <w:left w:val="none" w:sz="0" w:space="0" w:color="auto"/>
        <w:bottom w:val="none" w:sz="0" w:space="0" w:color="auto"/>
        <w:right w:val="none" w:sz="0" w:space="0" w:color="auto"/>
      </w:divBdr>
      <w:divsChild>
        <w:div w:id="756251722">
          <w:marLeft w:val="0"/>
          <w:marRight w:val="0"/>
          <w:marTop w:val="0"/>
          <w:marBottom w:val="0"/>
          <w:divBdr>
            <w:top w:val="none" w:sz="0" w:space="0" w:color="auto"/>
            <w:left w:val="none" w:sz="0" w:space="0" w:color="auto"/>
            <w:bottom w:val="none" w:sz="0" w:space="0" w:color="auto"/>
            <w:right w:val="none" w:sz="0" w:space="0" w:color="auto"/>
          </w:divBdr>
          <w:divsChild>
            <w:div w:id="1637834169">
              <w:marLeft w:val="0"/>
              <w:marRight w:val="0"/>
              <w:marTop w:val="0"/>
              <w:marBottom w:val="300"/>
              <w:divBdr>
                <w:top w:val="none" w:sz="0" w:space="0" w:color="auto"/>
                <w:left w:val="none" w:sz="0" w:space="0" w:color="auto"/>
                <w:bottom w:val="none" w:sz="0" w:space="0" w:color="auto"/>
                <w:right w:val="none" w:sz="0" w:space="0" w:color="auto"/>
              </w:divBdr>
              <w:divsChild>
                <w:div w:id="932200582">
                  <w:marLeft w:val="0"/>
                  <w:marRight w:val="0"/>
                  <w:marTop w:val="0"/>
                  <w:marBottom w:val="0"/>
                  <w:divBdr>
                    <w:top w:val="none" w:sz="0" w:space="0" w:color="auto"/>
                    <w:left w:val="none" w:sz="0" w:space="0" w:color="auto"/>
                    <w:bottom w:val="none" w:sz="0" w:space="0" w:color="auto"/>
                    <w:right w:val="none" w:sz="0" w:space="0" w:color="auto"/>
                  </w:divBdr>
                  <w:divsChild>
                    <w:div w:id="1822117571">
                      <w:marLeft w:val="150"/>
                      <w:marRight w:val="150"/>
                      <w:marTop w:val="0"/>
                      <w:marBottom w:val="0"/>
                      <w:divBdr>
                        <w:top w:val="none" w:sz="0" w:space="0" w:color="auto"/>
                        <w:left w:val="none" w:sz="0" w:space="0" w:color="auto"/>
                        <w:bottom w:val="none" w:sz="0" w:space="0" w:color="auto"/>
                        <w:right w:val="none" w:sz="0" w:space="0" w:color="auto"/>
                      </w:divBdr>
                      <w:divsChild>
                        <w:div w:id="1532260633">
                          <w:marLeft w:val="0"/>
                          <w:marRight w:val="0"/>
                          <w:marTop w:val="0"/>
                          <w:marBottom w:val="0"/>
                          <w:divBdr>
                            <w:top w:val="none" w:sz="0" w:space="0" w:color="auto"/>
                            <w:left w:val="none" w:sz="0" w:space="0" w:color="auto"/>
                            <w:bottom w:val="none" w:sz="0" w:space="0" w:color="auto"/>
                            <w:right w:val="none" w:sz="0" w:space="0" w:color="auto"/>
                          </w:divBdr>
                          <w:divsChild>
                            <w:div w:id="1863350973">
                              <w:marLeft w:val="0"/>
                              <w:marRight w:val="0"/>
                              <w:marTop w:val="0"/>
                              <w:marBottom w:val="0"/>
                              <w:divBdr>
                                <w:top w:val="none" w:sz="0" w:space="0" w:color="auto"/>
                                <w:left w:val="none" w:sz="0" w:space="0" w:color="auto"/>
                                <w:bottom w:val="none" w:sz="0" w:space="0" w:color="auto"/>
                                <w:right w:val="none" w:sz="0" w:space="0" w:color="auto"/>
                              </w:divBdr>
                              <w:divsChild>
                                <w:div w:id="1670213786">
                                  <w:marLeft w:val="0"/>
                                  <w:marRight w:val="0"/>
                                  <w:marTop w:val="0"/>
                                  <w:marBottom w:val="0"/>
                                  <w:divBdr>
                                    <w:top w:val="none" w:sz="0" w:space="0" w:color="auto"/>
                                    <w:left w:val="none" w:sz="0" w:space="0" w:color="auto"/>
                                    <w:bottom w:val="none" w:sz="0" w:space="0" w:color="auto"/>
                                    <w:right w:val="none" w:sz="0" w:space="0" w:color="auto"/>
                                  </w:divBdr>
                                  <w:divsChild>
                                    <w:div w:id="1129977019">
                                      <w:marLeft w:val="0"/>
                                      <w:marRight w:val="0"/>
                                      <w:marTop w:val="0"/>
                                      <w:marBottom w:val="0"/>
                                      <w:divBdr>
                                        <w:top w:val="none" w:sz="0" w:space="0" w:color="auto"/>
                                        <w:left w:val="none" w:sz="0" w:space="0" w:color="auto"/>
                                        <w:bottom w:val="none" w:sz="0" w:space="0" w:color="auto"/>
                                        <w:right w:val="none" w:sz="0" w:space="0" w:color="auto"/>
                                      </w:divBdr>
                                      <w:divsChild>
                                        <w:div w:id="573013022">
                                          <w:marLeft w:val="0"/>
                                          <w:marRight w:val="0"/>
                                          <w:marTop w:val="0"/>
                                          <w:marBottom w:val="0"/>
                                          <w:divBdr>
                                            <w:top w:val="none" w:sz="0" w:space="0" w:color="auto"/>
                                            <w:left w:val="none" w:sz="0" w:space="0" w:color="auto"/>
                                            <w:bottom w:val="none" w:sz="0" w:space="0" w:color="auto"/>
                                            <w:right w:val="none" w:sz="0" w:space="0" w:color="auto"/>
                                          </w:divBdr>
                                          <w:divsChild>
                                            <w:div w:id="976841276">
                                              <w:marLeft w:val="0"/>
                                              <w:marRight w:val="0"/>
                                              <w:marTop w:val="0"/>
                                              <w:marBottom w:val="0"/>
                                              <w:divBdr>
                                                <w:top w:val="none" w:sz="0" w:space="0" w:color="auto"/>
                                                <w:left w:val="none" w:sz="0" w:space="0" w:color="auto"/>
                                                <w:bottom w:val="none" w:sz="0" w:space="0" w:color="auto"/>
                                                <w:right w:val="none" w:sz="0" w:space="0" w:color="auto"/>
                                              </w:divBdr>
                                              <w:divsChild>
                                                <w:div w:id="1310480522">
                                                  <w:marLeft w:val="0"/>
                                                  <w:marRight w:val="0"/>
                                                  <w:marTop w:val="0"/>
                                                  <w:marBottom w:val="0"/>
                                                  <w:divBdr>
                                                    <w:top w:val="none" w:sz="0" w:space="0" w:color="auto"/>
                                                    <w:left w:val="none" w:sz="0" w:space="0" w:color="auto"/>
                                                    <w:bottom w:val="none" w:sz="0" w:space="0" w:color="auto"/>
                                                    <w:right w:val="none" w:sz="0" w:space="0" w:color="auto"/>
                                                  </w:divBdr>
                                                  <w:divsChild>
                                                    <w:div w:id="253056071">
                                                      <w:marLeft w:val="0"/>
                                                      <w:marRight w:val="0"/>
                                                      <w:marTop w:val="0"/>
                                                      <w:marBottom w:val="0"/>
                                                      <w:divBdr>
                                                        <w:top w:val="none" w:sz="0" w:space="0" w:color="auto"/>
                                                        <w:left w:val="none" w:sz="0" w:space="0" w:color="auto"/>
                                                        <w:bottom w:val="none" w:sz="0" w:space="0" w:color="auto"/>
                                                        <w:right w:val="none" w:sz="0" w:space="0" w:color="auto"/>
                                                      </w:divBdr>
                                                      <w:divsChild>
                                                        <w:div w:id="164266027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5644903">
      <w:bodyDiv w:val="1"/>
      <w:marLeft w:val="0"/>
      <w:marRight w:val="0"/>
      <w:marTop w:val="0"/>
      <w:marBottom w:val="0"/>
      <w:divBdr>
        <w:top w:val="none" w:sz="0" w:space="0" w:color="auto"/>
        <w:left w:val="none" w:sz="0" w:space="0" w:color="auto"/>
        <w:bottom w:val="none" w:sz="0" w:space="0" w:color="auto"/>
        <w:right w:val="none" w:sz="0" w:space="0" w:color="auto"/>
      </w:divBdr>
    </w:div>
    <w:div w:id="1359240556">
      <w:bodyDiv w:val="1"/>
      <w:marLeft w:val="0"/>
      <w:marRight w:val="0"/>
      <w:marTop w:val="0"/>
      <w:marBottom w:val="0"/>
      <w:divBdr>
        <w:top w:val="none" w:sz="0" w:space="0" w:color="auto"/>
        <w:left w:val="none" w:sz="0" w:space="0" w:color="auto"/>
        <w:bottom w:val="none" w:sz="0" w:space="0" w:color="auto"/>
        <w:right w:val="none" w:sz="0" w:space="0" w:color="auto"/>
      </w:divBdr>
    </w:div>
    <w:div w:id="1857691416">
      <w:bodyDiv w:val="1"/>
      <w:marLeft w:val="0"/>
      <w:marRight w:val="0"/>
      <w:marTop w:val="0"/>
      <w:marBottom w:val="0"/>
      <w:divBdr>
        <w:top w:val="none" w:sz="0" w:space="0" w:color="auto"/>
        <w:left w:val="none" w:sz="0" w:space="0" w:color="auto"/>
        <w:bottom w:val="none" w:sz="0" w:space="0" w:color="auto"/>
        <w:right w:val="none" w:sz="0" w:space="0" w:color="auto"/>
      </w:divBdr>
      <w:divsChild>
        <w:div w:id="21134307">
          <w:marLeft w:val="0"/>
          <w:marRight w:val="0"/>
          <w:marTop w:val="0"/>
          <w:marBottom w:val="0"/>
          <w:divBdr>
            <w:top w:val="none" w:sz="0" w:space="0" w:color="auto"/>
            <w:left w:val="none" w:sz="0" w:space="0" w:color="auto"/>
            <w:bottom w:val="none" w:sz="0" w:space="0" w:color="auto"/>
            <w:right w:val="none" w:sz="0" w:space="0" w:color="auto"/>
          </w:divBdr>
          <w:divsChild>
            <w:div w:id="43648320">
              <w:marLeft w:val="0"/>
              <w:marRight w:val="0"/>
              <w:marTop w:val="0"/>
              <w:marBottom w:val="300"/>
              <w:divBdr>
                <w:top w:val="none" w:sz="0" w:space="0" w:color="auto"/>
                <w:left w:val="none" w:sz="0" w:space="0" w:color="auto"/>
                <w:bottom w:val="none" w:sz="0" w:space="0" w:color="auto"/>
                <w:right w:val="none" w:sz="0" w:space="0" w:color="auto"/>
              </w:divBdr>
              <w:divsChild>
                <w:div w:id="1292442929">
                  <w:marLeft w:val="0"/>
                  <w:marRight w:val="0"/>
                  <w:marTop w:val="0"/>
                  <w:marBottom w:val="0"/>
                  <w:divBdr>
                    <w:top w:val="none" w:sz="0" w:space="0" w:color="auto"/>
                    <w:left w:val="none" w:sz="0" w:space="0" w:color="auto"/>
                    <w:bottom w:val="none" w:sz="0" w:space="0" w:color="auto"/>
                    <w:right w:val="none" w:sz="0" w:space="0" w:color="auto"/>
                  </w:divBdr>
                  <w:divsChild>
                    <w:div w:id="896211425">
                      <w:marLeft w:val="150"/>
                      <w:marRight w:val="150"/>
                      <w:marTop w:val="0"/>
                      <w:marBottom w:val="0"/>
                      <w:divBdr>
                        <w:top w:val="none" w:sz="0" w:space="0" w:color="auto"/>
                        <w:left w:val="none" w:sz="0" w:space="0" w:color="auto"/>
                        <w:bottom w:val="none" w:sz="0" w:space="0" w:color="auto"/>
                        <w:right w:val="none" w:sz="0" w:space="0" w:color="auto"/>
                      </w:divBdr>
                      <w:divsChild>
                        <w:div w:id="1249848841">
                          <w:marLeft w:val="0"/>
                          <w:marRight w:val="0"/>
                          <w:marTop w:val="0"/>
                          <w:marBottom w:val="0"/>
                          <w:divBdr>
                            <w:top w:val="none" w:sz="0" w:space="0" w:color="auto"/>
                            <w:left w:val="none" w:sz="0" w:space="0" w:color="auto"/>
                            <w:bottom w:val="none" w:sz="0" w:space="0" w:color="auto"/>
                            <w:right w:val="none" w:sz="0" w:space="0" w:color="auto"/>
                          </w:divBdr>
                          <w:divsChild>
                            <w:div w:id="1698504147">
                              <w:marLeft w:val="0"/>
                              <w:marRight w:val="0"/>
                              <w:marTop w:val="0"/>
                              <w:marBottom w:val="0"/>
                              <w:divBdr>
                                <w:top w:val="none" w:sz="0" w:space="0" w:color="auto"/>
                                <w:left w:val="none" w:sz="0" w:space="0" w:color="auto"/>
                                <w:bottom w:val="none" w:sz="0" w:space="0" w:color="auto"/>
                                <w:right w:val="none" w:sz="0" w:space="0" w:color="auto"/>
                              </w:divBdr>
                              <w:divsChild>
                                <w:div w:id="423501075">
                                  <w:marLeft w:val="0"/>
                                  <w:marRight w:val="0"/>
                                  <w:marTop w:val="0"/>
                                  <w:marBottom w:val="0"/>
                                  <w:divBdr>
                                    <w:top w:val="none" w:sz="0" w:space="0" w:color="auto"/>
                                    <w:left w:val="none" w:sz="0" w:space="0" w:color="auto"/>
                                    <w:bottom w:val="none" w:sz="0" w:space="0" w:color="auto"/>
                                    <w:right w:val="none" w:sz="0" w:space="0" w:color="auto"/>
                                  </w:divBdr>
                                  <w:divsChild>
                                    <w:div w:id="1587690254">
                                      <w:marLeft w:val="0"/>
                                      <w:marRight w:val="0"/>
                                      <w:marTop w:val="0"/>
                                      <w:marBottom w:val="0"/>
                                      <w:divBdr>
                                        <w:top w:val="none" w:sz="0" w:space="0" w:color="auto"/>
                                        <w:left w:val="none" w:sz="0" w:space="0" w:color="auto"/>
                                        <w:bottom w:val="none" w:sz="0" w:space="0" w:color="auto"/>
                                        <w:right w:val="none" w:sz="0" w:space="0" w:color="auto"/>
                                      </w:divBdr>
                                      <w:divsChild>
                                        <w:div w:id="980765670">
                                          <w:marLeft w:val="0"/>
                                          <w:marRight w:val="0"/>
                                          <w:marTop w:val="0"/>
                                          <w:marBottom w:val="0"/>
                                          <w:divBdr>
                                            <w:top w:val="none" w:sz="0" w:space="0" w:color="auto"/>
                                            <w:left w:val="none" w:sz="0" w:space="0" w:color="auto"/>
                                            <w:bottom w:val="none" w:sz="0" w:space="0" w:color="auto"/>
                                            <w:right w:val="none" w:sz="0" w:space="0" w:color="auto"/>
                                          </w:divBdr>
                                          <w:divsChild>
                                            <w:div w:id="467162149">
                                              <w:marLeft w:val="0"/>
                                              <w:marRight w:val="0"/>
                                              <w:marTop w:val="0"/>
                                              <w:marBottom w:val="0"/>
                                              <w:divBdr>
                                                <w:top w:val="none" w:sz="0" w:space="0" w:color="auto"/>
                                                <w:left w:val="none" w:sz="0" w:space="0" w:color="auto"/>
                                                <w:bottom w:val="none" w:sz="0" w:space="0" w:color="auto"/>
                                                <w:right w:val="none" w:sz="0" w:space="0" w:color="auto"/>
                                              </w:divBdr>
                                              <w:divsChild>
                                                <w:div w:id="98113602">
                                                  <w:marLeft w:val="0"/>
                                                  <w:marRight w:val="0"/>
                                                  <w:marTop w:val="0"/>
                                                  <w:marBottom w:val="0"/>
                                                  <w:divBdr>
                                                    <w:top w:val="none" w:sz="0" w:space="0" w:color="auto"/>
                                                    <w:left w:val="none" w:sz="0" w:space="0" w:color="auto"/>
                                                    <w:bottom w:val="none" w:sz="0" w:space="0" w:color="auto"/>
                                                    <w:right w:val="none" w:sz="0" w:space="0" w:color="auto"/>
                                                  </w:divBdr>
                                                  <w:divsChild>
                                                    <w:div w:id="1265529360">
                                                      <w:marLeft w:val="0"/>
                                                      <w:marRight w:val="0"/>
                                                      <w:marTop w:val="0"/>
                                                      <w:marBottom w:val="0"/>
                                                      <w:divBdr>
                                                        <w:top w:val="none" w:sz="0" w:space="0" w:color="auto"/>
                                                        <w:left w:val="none" w:sz="0" w:space="0" w:color="auto"/>
                                                        <w:bottom w:val="none" w:sz="0" w:space="0" w:color="auto"/>
                                                        <w:right w:val="none" w:sz="0" w:space="0" w:color="auto"/>
                                                      </w:divBdr>
                                                      <w:divsChild>
                                                        <w:div w:id="62720168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2487096">
      <w:bodyDiv w:val="1"/>
      <w:marLeft w:val="0"/>
      <w:marRight w:val="0"/>
      <w:marTop w:val="0"/>
      <w:marBottom w:val="0"/>
      <w:divBdr>
        <w:top w:val="none" w:sz="0" w:space="0" w:color="auto"/>
        <w:left w:val="none" w:sz="0" w:space="0" w:color="auto"/>
        <w:bottom w:val="none" w:sz="0" w:space="0" w:color="auto"/>
        <w:right w:val="none" w:sz="0" w:space="0" w:color="auto"/>
      </w:divBdr>
      <w:divsChild>
        <w:div w:id="1186821792">
          <w:marLeft w:val="0"/>
          <w:marRight w:val="0"/>
          <w:marTop w:val="0"/>
          <w:marBottom w:val="0"/>
          <w:divBdr>
            <w:top w:val="none" w:sz="0" w:space="0" w:color="auto"/>
            <w:left w:val="none" w:sz="0" w:space="0" w:color="auto"/>
            <w:bottom w:val="none" w:sz="0" w:space="0" w:color="auto"/>
            <w:right w:val="none" w:sz="0" w:space="0" w:color="auto"/>
          </w:divBdr>
          <w:divsChild>
            <w:div w:id="107354089">
              <w:marLeft w:val="0"/>
              <w:marRight w:val="0"/>
              <w:marTop w:val="0"/>
              <w:marBottom w:val="0"/>
              <w:divBdr>
                <w:top w:val="none" w:sz="0" w:space="0" w:color="auto"/>
                <w:left w:val="none" w:sz="0" w:space="0" w:color="auto"/>
                <w:bottom w:val="none" w:sz="0" w:space="0" w:color="auto"/>
                <w:right w:val="none" w:sz="0" w:space="0" w:color="auto"/>
              </w:divBdr>
              <w:divsChild>
                <w:div w:id="672336947">
                  <w:marLeft w:val="0"/>
                  <w:marRight w:val="0"/>
                  <w:marTop w:val="0"/>
                  <w:marBottom w:val="0"/>
                  <w:divBdr>
                    <w:top w:val="none" w:sz="0" w:space="0" w:color="auto"/>
                    <w:left w:val="none" w:sz="0" w:space="0" w:color="auto"/>
                    <w:bottom w:val="none" w:sz="0" w:space="0" w:color="auto"/>
                    <w:right w:val="none" w:sz="0" w:space="0" w:color="auto"/>
                  </w:divBdr>
                  <w:divsChild>
                    <w:div w:id="508759195">
                      <w:marLeft w:val="0"/>
                      <w:marRight w:val="0"/>
                      <w:marTop w:val="0"/>
                      <w:marBottom w:val="0"/>
                      <w:divBdr>
                        <w:top w:val="none" w:sz="0" w:space="0" w:color="auto"/>
                        <w:left w:val="none" w:sz="0" w:space="0" w:color="auto"/>
                        <w:bottom w:val="none" w:sz="0" w:space="0" w:color="auto"/>
                        <w:right w:val="none" w:sz="0" w:space="0" w:color="auto"/>
                      </w:divBdr>
                      <w:divsChild>
                        <w:div w:id="1299603183">
                          <w:marLeft w:val="0"/>
                          <w:marRight w:val="0"/>
                          <w:marTop w:val="0"/>
                          <w:marBottom w:val="0"/>
                          <w:divBdr>
                            <w:top w:val="none" w:sz="0" w:space="0" w:color="auto"/>
                            <w:left w:val="none" w:sz="0" w:space="0" w:color="auto"/>
                            <w:bottom w:val="none" w:sz="0" w:space="0" w:color="auto"/>
                            <w:right w:val="none" w:sz="0" w:space="0" w:color="auto"/>
                          </w:divBdr>
                          <w:divsChild>
                            <w:div w:id="312369157">
                              <w:marLeft w:val="0"/>
                              <w:marRight w:val="0"/>
                              <w:marTop w:val="0"/>
                              <w:marBottom w:val="0"/>
                              <w:divBdr>
                                <w:top w:val="none" w:sz="0" w:space="0" w:color="auto"/>
                                <w:left w:val="none" w:sz="0" w:space="0" w:color="auto"/>
                                <w:bottom w:val="none" w:sz="0" w:space="0" w:color="auto"/>
                                <w:right w:val="none" w:sz="0" w:space="0" w:color="auto"/>
                              </w:divBdr>
                            </w:div>
                            <w:div w:id="771435111">
                              <w:marLeft w:val="0"/>
                              <w:marRight w:val="0"/>
                              <w:marTop w:val="0"/>
                              <w:marBottom w:val="0"/>
                              <w:divBdr>
                                <w:top w:val="none" w:sz="0" w:space="0" w:color="auto"/>
                                <w:left w:val="none" w:sz="0" w:space="0" w:color="auto"/>
                                <w:bottom w:val="none" w:sz="0" w:space="0" w:color="auto"/>
                                <w:right w:val="none" w:sz="0" w:space="0" w:color="auto"/>
                              </w:divBdr>
                              <w:divsChild>
                                <w:div w:id="45841496">
                                  <w:marLeft w:val="0"/>
                                  <w:marRight w:val="0"/>
                                  <w:marTop w:val="0"/>
                                  <w:marBottom w:val="0"/>
                                  <w:divBdr>
                                    <w:top w:val="none" w:sz="0" w:space="0" w:color="auto"/>
                                    <w:left w:val="none" w:sz="0" w:space="0" w:color="auto"/>
                                    <w:bottom w:val="none" w:sz="0" w:space="0" w:color="auto"/>
                                    <w:right w:val="none" w:sz="0" w:space="0" w:color="auto"/>
                                  </w:divBdr>
                                </w:div>
                                <w:div w:id="179097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B181CCFD00634D91BD034B392E363C" ma:contentTypeVersion="4" ma:contentTypeDescription="Create a new document." ma:contentTypeScope="" ma:versionID="79e910f0a1a1c401848f7fe7733164d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A6DDCFA-146E-4083-A58C-F033A5734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purl.org/dc/elements/1.1/"/>
    <ds:schemaRef ds:uri="1c8a0e75-f4bc-4eb4-8ed0-578eaea9e1ca"/>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c8febe6a-14d9-43ab-83c3-c48f478fa47c"/>
    <ds:schemaRef ds:uri="http://www.w3.org/XML/1998/namespace"/>
  </ds:schemaRefs>
</ds:datastoreItem>
</file>

<file path=customXml/itemProps4.xml><?xml version="1.0" encoding="utf-8"?>
<ds:datastoreItem xmlns:ds="http://schemas.openxmlformats.org/officeDocument/2006/customXml" ds:itemID="{9A55E375-EB08-4CE3-B4BF-C324A9F0C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63917431</Template>
  <TotalTime>1</TotalTime>
  <Pages>5</Pages>
  <Words>1753</Words>
  <Characters>9154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10886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6</cp:revision>
  <cp:lastPrinted>2017-01-10T14:54:00Z</cp:lastPrinted>
  <dcterms:created xsi:type="dcterms:W3CDTF">2017-02-22T17:02:00Z</dcterms:created>
  <dcterms:modified xsi:type="dcterms:W3CDTF">2017-02-22T18:02:00Z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0x01010089B181CCFD00634D91BD034B392E363C</vt:lpwstr>
  </property>
</Properties>
</file>